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2EF41" w14:textId="77777777" w:rsidR="000C27A3" w:rsidRDefault="00E90D9E">
      <w:r>
        <w:rPr>
          <w:noProof/>
        </w:rPr>
        <w:drawing>
          <wp:anchor distT="0" distB="0" distL="114300" distR="114300" simplePos="0" relativeHeight="251658240" behindDoc="1" locked="0" layoutInCell="1" allowOverlap="1" wp14:anchorId="28EC1563" wp14:editId="3B210FE0">
            <wp:simplePos x="0" y="0"/>
            <wp:positionH relativeFrom="page">
              <wp:align>left</wp:align>
            </wp:positionH>
            <wp:positionV relativeFrom="paragraph">
              <wp:posOffset>-1190625</wp:posOffset>
            </wp:positionV>
            <wp:extent cx="7759700" cy="10041689"/>
            <wp:effectExtent l="0" t="0" r="0" b="0"/>
            <wp:wrapNone/>
            <wp:docPr id="1" name="Picture 1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9700" cy="100416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A16A3A" w14:textId="77777777" w:rsidR="000C27A3" w:rsidRDefault="000C27A3">
      <w:pPr>
        <w:pStyle w:val="Heading1"/>
        <w:rPr>
          <w:rFonts w:ascii="Times New Roman" w:hAnsi="Times New Roman" w:cs="Times New Roman"/>
          <w:b w:val="0"/>
          <w:bCs w:val="0"/>
          <w:sz w:val="36"/>
        </w:rPr>
      </w:pPr>
    </w:p>
    <w:p w14:paraId="1F751634" w14:textId="77777777" w:rsidR="000C27A3" w:rsidRDefault="000C27A3">
      <w:pPr>
        <w:pStyle w:val="Heading1"/>
        <w:rPr>
          <w:rFonts w:ascii="Times New Roman" w:hAnsi="Times New Roman" w:cs="Times New Roman"/>
          <w:sz w:val="28"/>
        </w:rPr>
      </w:pPr>
    </w:p>
    <w:p w14:paraId="69E18847" w14:textId="77777777" w:rsidR="000C27A3" w:rsidRDefault="000C27A3">
      <w:pPr>
        <w:pStyle w:val="Heading1"/>
        <w:rPr>
          <w:rFonts w:ascii="Times New Roman" w:hAnsi="Times New Roman" w:cs="Times New Roman"/>
          <w:sz w:val="28"/>
        </w:rPr>
      </w:pPr>
    </w:p>
    <w:p w14:paraId="0C35FF43" w14:textId="77777777" w:rsidR="000C27A3" w:rsidRDefault="000C27A3">
      <w:pPr>
        <w:pStyle w:val="Heading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HEARING NOTES</w:t>
      </w:r>
    </w:p>
    <w:p w14:paraId="0E8E5D4C" w14:textId="77777777" w:rsidR="000C27A3" w:rsidRDefault="000C27A3">
      <w:pPr>
        <w:jc w:val="center"/>
      </w:pPr>
    </w:p>
    <w:p w14:paraId="069DE9AE" w14:textId="7074A755" w:rsidR="000C27A3" w:rsidRDefault="00357649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Resolution</w:t>
      </w:r>
      <w:r w:rsidR="000C27A3">
        <w:rPr>
          <w:b/>
          <w:bCs/>
          <w:sz w:val="26"/>
        </w:rPr>
        <w:t xml:space="preserve">:  </w:t>
      </w:r>
      <w:r>
        <w:rPr>
          <w:b/>
          <w:bCs/>
          <w:sz w:val="26"/>
        </w:rPr>
        <w:t>21-00</w:t>
      </w:r>
      <w:r w:rsidR="00F72E54">
        <w:rPr>
          <w:b/>
          <w:bCs/>
          <w:sz w:val="26"/>
        </w:rPr>
        <w:t>50</w:t>
      </w:r>
      <w:r>
        <w:rPr>
          <w:b/>
          <w:bCs/>
          <w:sz w:val="26"/>
        </w:rPr>
        <w:t>R</w:t>
      </w:r>
    </w:p>
    <w:p w14:paraId="731A6D1C" w14:textId="77777777" w:rsidR="000C27A3" w:rsidRDefault="000C27A3">
      <w:pPr>
        <w:jc w:val="both"/>
        <w:rPr>
          <w:b/>
          <w:bCs/>
          <w:sz w:val="26"/>
        </w:rPr>
      </w:pPr>
    </w:p>
    <w:p w14:paraId="57D8AE27" w14:textId="77777777" w:rsidR="000C27A3" w:rsidRDefault="000C27A3">
      <w:pPr>
        <w:pBdr>
          <w:top w:val="single" w:sz="4" w:space="2" w:color="auto"/>
        </w:pBdr>
        <w:jc w:val="center"/>
        <w:rPr>
          <w:b/>
          <w:bCs/>
        </w:rPr>
      </w:pPr>
    </w:p>
    <w:p w14:paraId="2E9DE60F" w14:textId="3FCDEC81" w:rsidR="000C27A3" w:rsidRDefault="00F72E54">
      <w:pPr>
        <w:pBdr>
          <w:top w:val="single" w:sz="4" w:space="2" w:color="auto"/>
        </w:pBdr>
        <w:jc w:val="center"/>
        <w:rPr>
          <w:b/>
          <w:bCs/>
        </w:rPr>
      </w:pPr>
      <w:r>
        <w:rPr>
          <w:b/>
          <w:bCs/>
        </w:rPr>
        <w:t xml:space="preserve">Informational Hearing </w:t>
      </w:r>
      <w:r w:rsidR="00DF4002">
        <w:rPr>
          <w:b/>
          <w:bCs/>
        </w:rPr>
        <w:t>–</w:t>
      </w:r>
      <w:r>
        <w:rPr>
          <w:b/>
          <w:bCs/>
        </w:rPr>
        <w:t xml:space="preserve"> Mu</w:t>
      </w:r>
      <w:r w:rsidR="00DF4002">
        <w:rPr>
          <w:b/>
          <w:bCs/>
        </w:rPr>
        <w:t>seum Workers’ Right to Organize</w:t>
      </w:r>
    </w:p>
    <w:p w14:paraId="7A8FA9C2" w14:textId="77777777" w:rsidR="000C27A3" w:rsidRDefault="000C27A3">
      <w:pPr>
        <w:pBdr>
          <w:bottom w:val="single" w:sz="2" w:space="1" w:color="auto"/>
        </w:pBdr>
        <w:jc w:val="both"/>
        <w:rPr>
          <w:b/>
          <w:bCs/>
        </w:rPr>
      </w:pPr>
    </w:p>
    <w:p w14:paraId="74706F49" w14:textId="77777777" w:rsidR="00357649" w:rsidRPr="00357649" w:rsidRDefault="000C27A3">
      <w:pPr>
        <w:jc w:val="both"/>
        <w:rPr>
          <w:bCs/>
        </w:rPr>
      </w:pPr>
      <w:r>
        <w:rPr>
          <w:b/>
          <w:bCs/>
          <w:sz w:val="26"/>
        </w:rPr>
        <w:t>Committee:</w:t>
      </w:r>
      <w:r w:rsidR="00357649">
        <w:rPr>
          <w:bCs/>
        </w:rPr>
        <w:t xml:space="preserve">    Education, Workforce, and Youth</w:t>
      </w:r>
    </w:p>
    <w:p w14:paraId="186A2E72" w14:textId="77777777" w:rsidR="00357649" w:rsidRDefault="000C27A3">
      <w:pPr>
        <w:jc w:val="both"/>
        <w:rPr>
          <w:bCs/>
        </w:rPr>
      </w:pPr>
      <w:r>
        <w:rPr>
          <w:b/>
          <w:bCs/>
          <w:sz w:val="26"/>
        </w:rPr>
        <w:t xml:space="preserve">Chaired </w:t>
      </w:r>
      <w:r w:rsidR="00992588">
        <w:rPr>
          <w:b/>
          <w:bCs/>
          <w:sz w:val="26"/>
        </w:rPr>
        <w:t>by</w:t>
      </w:r>
      <w:r>
        <w:rPr>
          <w:b/>
          <w:bCs/>
        </w:rPr>
        <w:t xml:space="preserve">: </w:t>
      </w:r>
      <w:r w:rsidR="00357649">
        <w:rPr>
          <w:b/>
          <w:bCs/>
        </w:rPr>
        <w:t xml:space="preserve"> </w:t>
      </w:r>
      <w:r w:rsidR="0037594C">
        <w:rPr>
          <w:b/>
          <w:bCs/>
        </w:rPr>
        <w:t xml:space="preserve"> </w:t>
      </w:r>
      <w:r w:rsidR="00357649">
        <w:rPr>
          <w:b/>
          <w:bCs/>
        </w:rPr>
        <w:t xml:space="preserve"> </w:t>
      </w:r>
      <w:r w:rsidR="00357649" w:rsidRPr="00357649">
        <w:rPr>
          <w:bCs/>
        </w:rPr>
        <w:t>Robert Stokes, Sr.</w:t>
      </w:r>
    </w:p>
    <w:p w14:paraId="3C8486AF" w14:textId="77777777" w:rsidR="000C27A3" w:rsidRDefault="00357649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14:paraId="432FB50D" w14:textId="23759797" w:rsidR="000C27A3" w:rsidRDefault="000C27A3">
      <w:pPr>
        <w:rPr>
          <w:b/>
          <w:bCs/>
        </w:rPr>
      </w:pPr>
      <w:r>
        <w:rPr>
          <w:b/>
          <w:bCs/>
          <w:sz w:val="26"/>
        </w:rPr>
        <w:t>Hearing Date:</w:t>
      </w:r>
      <w:r>
        <w:rPr>
          <w:b/>
          <w:bCs/>
        </w:rPr>
        <w:t xml:space="preserve">  </w:t>
      </w:r>
      <w:r>
        <w:rPr>
          <w:b/>
          <w:bCs/>
        </w:rPr>
        <w:tab/>
      </w:r>
      <w:r w:rsidR="00357649">
        <w:rPr>
          <w:b/>
          <w:bCs/>
        </w:rPr>
        <w:t xml:space="preserve">   </w:t>
      </w:r>
      <w:r w:rsidR="00DF4002">
        <w:t>Thursday, October 14, 2021</w:t>
      </w:r>
    </w:p>
    <w:p w14:paraId="18418685" w14:textId="53450BFC" w:rsidR="000C27A3" w:rsidRDefault="000C27A3">
      <w:pPr>
        <w:rPr>
          <w:b/>
          <w:bCs/>
        </w:rPr>
      </w:pPr>
      <w:r>
        <w:rPr>
          <w:b/>
          <w:bCs/>
          <w:sz w:val="26"/>
        </w:rPr>
        <w:t>Time (Beginning):</w:t>
      </w:r>
      <w:r>
        <w:rPr>
          <w:b/>
          <w:bCs/>
          <w:sz w:val="26"/>
        </w:rPr>
        <w:tab/>
      </w:r>
      <w:r w:rsidR="00357649">
        <w:rPr>
          <w:b/>
          <w:bCs/>
          <w:sz w:val="26"/>
        </w:rPr>
        <w:t xml:space="preserve">   </w:t>
      </w:r>
      <w:r w:rsidR="00DF4002">
        <w:t>10:00 AM</w:t>
      </w:r>
      <w:r>
        <w:rPr>
          <w:b/>
          <w:bCs/>
        </w:rPr>
        <w:tab/>
      </w:r>
    </w:p>
    <w:p w14:paraId="24D26B25" w14:textId="11AC99FA" w:rsidR="000C27A3" w:rsidRDefault="000C27A3">
      <w:pPr>
        <w:rPr>
          <w:b/>
          <w:bCs/>
        </w:rPr>
      </w:pPr>
      <w:r>
        <w:rPr>
          <w:b/>
          <w:bCs/>
        </w:rPr>
        <w:t>Time (Ending):</w:t>
      </w:r>
      <w:r>
        <w:rPr>
          <w:b/>
          <w:bCs/>
        </w:rPr>
        <w:tab/>
      </w:r>
      <w:r w:rsidR="00357649">
        <w:rPr>
          <w:b/>
          <w:bCs/>
        </w:rPr>
        <w:t xml:space="preserve">   </w:t>
      </w:r>
      <w:r w:rsidR="00DF4002">
        <w:rPr>
          <w:bCs/>
        </w:rPr>
        <w:t>12:05</w:t>
      </w:r>
      <w:r w:rsidR="00357649" w:rsidRPr="00357649">
        <w:rPr>
          <w:bCs/>
        </w:rPr>
        <w:t xml:space="preserve"> PM</w:t>
      </w:r>
    </w:p>
    <w:p w14:paraId="37652137" w14:textId="77777777" w:rsidR="000C27A3" w:rsidRDefault="000C27A3">
      <w:pPr>
        <w:rPr>
          <w:b/>
          <w:bCs/>
        </w:rPr>
      </w:pPr>
      <w:r>
        <w:rPr>
          <w:b/>
          <w:bCs/>
          <w:sz w:val="26"/>
        </w:rPr>
        <w:t>Location: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 w:rsidR="00357649">
        <w:rPr>
          <w:b/>
          <w:bCs/>
        </w:rPr>
        <w:t>Virtual “WebEx” Meeting</w:t>
      </w:r>
      <w:r>
        <w:t xml:space="preserve"> </w:t>
      </w:r>
    </w:p>
    <w:p w14:paraId="3DB80C5A" w14:textId="4E38869F" w:rsidR="000C27A3" w:rsidRDefault="00DB4203">
      <w:r>
        <w:rPr>
          <w:b/>
          <w:bCs/>
          <w:sz w:val="26"/>
        </w:rPr>
        <w:t xml:space="preserve">Total </w:t>
      </w:r>
      <w:r w:rsidR="000C27A3">
        <w:rPr>
          <w:b/>
          <w:bCs/>
          <w:sz w:val="26"/>
        </w:rPr>
        <w:t>Attendance:</w:t>
      </w:r>
      <w:r w:rsidR="000C27A3">
        <w:rPr>
          <w:b/>
          <w:bCs/>
          <w:sz w:val="26"/>
        </w:rPr>
        <w:tab/>
      </w:r>
      <w:r w:rsidR="00357649">
        <w:t xml:space="preserve">Approximately </w:t>
      </w:r>
      <w:r w:rsidR="009065E3">
        <w:t>90</w:t>
      </w:r>
    </w:p>
    <w:p w14:paraId="58BEBC93" w14:textId="77777777" w:rsidR="00357649" w:rsidRPr="00357649" w:rsidRDefault="00357649">
      <w:pPr>
        <w:rPr>
          <w:b/>
          <w:bCs/>
          <w:sz w:val="16"/>
          <w:szCs w:val="16"/>
        </w:rPr>
      </w:pPr>
    </w:p>
    <w:p w14:paraId="2855321D" w14:textId="77777777" w:rsidR="00DB4203" w:rsidRDefault="00DB4203">
      <w:pPr>
        <w:pBdr>
          <w:bottom w:val="single" w:sz="18" w:space="1" w:color="auto"/>
        </w:pBdr>
        <w:rPr>
          <w:b/>
          <w:bCs/>
        </w:rPr>
      </w:pPr>
      <w:r>
        <w:rPr>
          <w:b/>
          <w:bCs/>
        </w:rPr>
        <w:t>Committee Members in Attendance:</w:t>
      </w:r>
      <w:r>
        <w:rPr>
          <w:b/>
          <w:bCs/>
        </w:rPr>
        <w:tab/>
      </w:r>
    </w:p>
    <w:p w14:paraId="67704CC9" w14:textId="77777777" w:rsidR="00357649" w:rsidRPr="00357649" w:rsidRDefault="00357649">
      <w:pPr>
        <w:pBdr>
          <w:bottom w:val="single" w:sz="18" w:space="1" w:color="auto"/>
        </w:pBdr>
        <w:rPr>
          <w:sz w:val="16"/>
          <w:szCs w:val="16"/>
        </w:rPr>
      </w:pPr>
    </w:p>
    <w:p w14:paraId="5A3EBB72" w14:textId="77777777" w:rsidR="00357649" w:rsidRDefault="00357649">
      <w:pPr>
        <w:pBdr>
          <w:bottom w:val="single" w:sz="18" w:space="1" w:color="auto"/>
        </w:pBdr>
      </w:pPr>
      <w:r>
        <w:t>Robert Stokes, Sr.</w:t>
      </w:r>
      <w:r>
        <w:tab/>
        <w:t xml:space="preserve">    James Torrence</w:t>
      </w:r>
    </w:p>
    <w:p w14:paraId="33A9EAFE" w14:textId="77777777" w:rsidR="00357649" w:rsidRDefault="00357649">
      <w:pPr>
        <w:pBdr>
          <w:bottom w:val="single" w:sz="18" w:space="1" w:color="auto"/>
        </w:pBdr>
      </w:pPr>
      <w:r>
        <w:t>John Bullock</w:t>
      </w:r>
      <w:r>
        <w:tab/>
      </w:r>
      <w:r>
        <w:tab/>
        <w:t xml:space="preserve">    Sharon Green Middleton</w:t>
      </w:r>
    </w:p>
    <w:p w14:paraId="18A8DF4D" w14:textId="77777777" w:rsidR="00357649" w:rsidRDefault="00357649">
      <w:pPr>
        <w:pBdr>
          <w:bottom w:val="single" w:sz="18" w:space="1" w:color="auto"/>
        </w:pBdr>
      </w:pPr>
      <w:r>
        <w:t>Antonio Glover</w:t>
      </w:r>
      <w:r>
        <w:tab/>
        <w:t xml:space="preserve">    Zeke Cohen</w:t>
      </w:r>
    </w:p>
    <w:p w14:paraId="218B5C53" w14:textId="77777777" w:rsidR="00357649" w:rsidRDefault="00357649">
      <w:pPr>
        <w:pBdr>
          <w:bottom w:val="single" w:sz="18" w:space="1" w:color="auto"/>
        </w:pBdr>
      </w:pPr>
      <w:r>
        <w:t>Phylicia Porter</w:t>
      </w:r>
    </w:p>
    <w:p w14:paraId="7A619D56" w14:textId="77777777" w:rsidR="00DB4203" w:rsidRDefault="00DB4203" w:rsidP="00DB4203">
      <w:pPr>
        <w:pBdr>
          <w:bottom w:val="single" w:sz="18" w:space="1" w:color="auto"/>
        </w:pBdr>
      </w:pPr>
    </w:p>
    <w:p w14:paraId="0DDDED7F" w14:textId="77777777" w:rsidR="000C27A3" w:rsidRDefault="000C27A3">
      <w:pPr>
        <w:pStyle w:val="Heading1"/>
        <w:rPr>
          <w:rFonts w:ascii="Times New Roman" w:hAnsi="Times New Roman" w:cs="Times New Roman"/>
        </w:rPr>
      </w:pPr>
    </w:p>
    <w:p w14:paraId="15ECE15A" w14:textId="77777777" w:rsidR="00F21B5D" w:rsidRDefault="00F21B5D" w:rsidP="00F21B5D">
      <w:pPr>
        <w:tabs>
          <w:tab w:val="left" w:leader="dot" w:pos="7200"/>
        </w:tabs>
        <w:rPr>
          <w:b/>
          <w:bCs/>
        </w:rPr>
      </w:pPr>
      <w:r>
        <w:rPr>
          <w:b/>
          <w:bCs/>
        </w:rPr>
        <w:t>Bill Synopsis in the file?</w:t>
      </w:r>
      <w:r>
        <w:rPr>
          <w:b/>
          <w:bCs/>
        </w:rPr>
        <w:tab/>
      </w:r>
      <w:r>
        <w:rPr>
          <w:b/>
          <w:bCs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0" w:name="Check4"/>
      <w:r>
        <w:rPr>
          <w:b/>
          <w:bCs/>
        </w:rPr>
        <w:instrText xml:space="preserve"> FORMCHECKBOX </w:instrText>
      </w:r>
      <w:r w:rsidR="00B86181">
        <w:rPr>
          <w:b/>
          <w:bCs/>
        </w:rPr>
      </w:r>
      <w:r w:rsidR="00B86181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0"/>
      <w:r>
        <w:rPr>
          <w:b/>
          <w:bCs/>
        </w:rPr>
        <w:t xml:space="preserve"> yes    </w:t>
      </w:r>
      <w:r>
        <w:rPr>
          <w:b/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2"/>
      <w:r>
        <w:rPr>
          <w:b/>
          <w:bCs/>
        </w:rPr>
        <w:instrText xml:space="preserve"> FORMCHECKBOX </w:instrText>
      </w:r>
      <w:r w:rsidR="00B86181">
        <w:rPr>
          <w:b/>
          <w:bCs/>
        </w:rPr>
      </w:r>
      <w:r w:rsidR="00B86181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1"/>
      <w:r>
        <w:rPr>
          <w:b/>
          <w:bCs/>
        </w:rPr>
        <w:t xml:space="preserve"> no    </w:t>
      </w:r>
      <w:r>
        <w:rPr>
          <w:b/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3"/>
      <w:r>
        <w:rPr>
          <w:b/>
          <w:bCs/>
        </w:rPr>
        <w:instrText xml:space="preserve"> FORMCHECKBOX </w:instrText>
      </w:r>
      <w:r w:rsidR="00B86181">
        <w:rPr>
          <w:b/>
          <w:bCs/>
        </w:rPr>
      </w:r>
      <w:r w:rsidR="00B86181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2"/>
      <w:r>
        <w:rPr>
          <w:b/>
          <w:bCs/>
        </w:rPr>
        <w:t xml:space="preserve"> n/a</w:t>
      </w:r>
    </w:p>
    <w:p w14:paraId="3B8E06B9" w14:textId="77777777" w:rsidR="00F21B5D" w:rsidRDefault="00F21B5D" w:rsidP="00F21B5D">
      <w:pPr>
        <w:tabs>
          <w:tab w:val="left" w:leader="dot" w:pos="7200"/>
        </w:tabs>
        <w:rPr>
          <w:b/>
          <w:bCs/>
        </w:rPr>
      </w:pPr>
      <w:r>
        <w:rPr>
          <w:b/>
          <w:bCs/>
        </w:rPr>
        <w:t>Attendance sheet in the file?</w:t>
      </w:r>
      <w:r>
        <w:rPr>
          <w:b/>
          <w:bCs/>
        </w:rPr>
        <w:tab/>
      </w:r>
      <w:r>
        <w:rPr>
          <w:b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3" w:name="Check5"/>
      <w:r>
        <w:rPr>
          <w:b/>
          <w:bCs/>
        </w:rPr>
        <w:instrText xml:space="preserve"> FORMCHECKBOX </w:instrText>
      </w:r>
      <w:r w:rsidR="00B86181">
        <w:rPr>
          <w:b/>
          <w:bCs/>
        </w:rPr>
      </w:r>
      <w:r w:rsidR="00B86181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3"/>
      <w:r>
        <w:rPr>
          <w:b/>
          <w:bCs/>
        </w:rPr>
        <w:t xml:space="preserve"> yes    </w:t>
      </w:r>
      <w:r>
        <w:rPr>
          <w:b/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B86181">
        <w:rPr>
          <w:b/>
          <w:bCs/>
        </w:rPr>
      </w:r>
      <w:r w:rsidR="00B86181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no    </w:t>
      </w:r>
      <w:r>
        <w:rPr>
          <w:b/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B86181">
        <w:rPr>
          <w:b/>
          <w:bCs/>
        </w:rPr>
      </w:r>
      <w:r w:rsidR="00B86181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n/a</w:t>
      </w:r>
    </w:p>
    <w:p w14:paraId="52A4B68E" w14:textId="77777777" w:rsidR="00F21B5D" w:rsidRDefault="00F21B5D" w:rsidP="00F21B5D">
      <w:pPr>
        <w:tabs>
          <w:tab w:val="left" w:leader="dot" w:pos="7200"/>
        </w:tabs>
        <w:rPr>
          <w:b/>
          <w:bCs/>
        </w:rPr>
      </w:pPr>
      <w:r>
        <w:rPr>
          <w:b/>
          <w:bCs/>
        </w:rPr>
        <w:t>Agency reports read?</w:t>
      </w:r>
      <w:r>
        <w:rPr>
          <w:b/>
          <w:bCs/>
        </w:rPr>
        <w:tab/>
      </w:r>
      <w:r>
        <w:rPr>
          <w:b/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B86181">
        <w:rPr>
          <w:b/>
          <w:bCs/>
        </w:rPr>
      </w:r>
      <w:r w:rsidR="00B86181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yes    </w:t>
      </w:r>
      <w:r>
        <w:rPr>
          <w:b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b/>
          <w:bCs/>
        </w:rPr>
        <w:instrText xml:space="preserve"> FORMCHECKBOX </w:instrText>
      </w:r>
      <w:r w:rsidR="00B86181">
        <w:rPr>
          <w:b/>
          <w:bCs/>
        </w:rPr>
      </w:r>
      <w:r w:rsidR="00B86181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no     </w:t>
      </w:r>
      <w:r>
        <w:rPr>
          <w:b/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B86181">
        <w:rPr>
          <w:b/>
          <w:bCs/>
        </w:rPr>
      </w:r>
      <w:r w:rsidR="00B86181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n/a</w:t>
      </w:r>
    </w:p>
    <w:p w14:paraId="13FC4D24" w14:textId="77777777" w:rsidR="00F21B5D" w:rsidRDefault="00F21B5D" w:rsidP="00F21B5D">
      <w:pPr>
        <w:tabs>
          <w:tab w:val="left" w:leader="dot" w:pos="7200"/>
        </w:tabs>
        <w:rPr>
          <w:b/>
          <w:bCs/>
        </w:rPr>
      </w:pPr>
      <w:r>
        <w:rPr>
          <w:b/>
          <w:bCs/>
        </w:rPr>
        <w:t>Video or audio-digitally recorded?</w:t>
      </w:r>
      <w:r>
        <w:rPr>
          <w:b/>
          <w:bCs/>
        </w:rPr>
        <w:tab/>
      </w:r>
      <w:r w:rsidRPr="00B04680">
        <w:rPr>
          <w:b/>
          <w:bCs/>
          <w:highlight w:val="yellow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B04680">
        <w:rPr>
          <w:b/>
          <w:bCs/>
          <w:highlight w:val="yellow"/>
        </w:rPr>
        <w:instrText xml:space="preserve"> FORMCHECKBOX </w:instrText>
      </w:r>
      <w:r w:rsidR="00B86181">
        <w:rPr>
          <w:b/>
          <w:bCs/>
          <w:highlight w:val="yellow"/>
        </w:rPr>
      </w:r>
      <w:r w:rsidR="00B86181">
        <w:rPr>
          <w:b/>
          <w:bCs/>
          <w:highlight w:val="yellow"/>
        </w:rPr>
        <w:fldChar w:fldCharType="separate"/>
      </w:r>
      <w:r w:rsidRPr="00B04680">
        <w:rPr>
          <w:b/>
          <w:bCs/>
          <w:highlight w:val="yellow"/>
        </w:rPr>
        <w:fldChar w:fldCharType="end"/>
      </w:r>
      <w:r>
        <w:rPr>
          <w:b/>
          <w:bCs/>
        </w:rPr>
        <w:t xml:space="preserve"> yes    </w:t>
      </w:r>
      <w:r>
        <w:rPr>
          <w:b/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B86181">
        <w:rPr>
          <w:b/>
          <w:bCs/>
        </w:rPr>
      </w:r>
      <w:r w:rsidR="00B86181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no    </w:t>
      </w:r>
      <w:r>
        <w:rPr>
          <w:b/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B86181">
        <w:rPr>
          <w:b/>
          <w:bCs/>
        </w:rPr>
      </w:r>
      <w:r w:rsidR="00B86181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n/a</w:t>
      </w:r>
    </w:p>
    <w:p w14:paraId="5128129A" w14:textId="77777777" w:rsidR="00F21B5D" w:rsidRDefault="00F21B5D" w:rsidP="00F21B5D">
      <w:pPr>
        <w:tabs>
          <w:tab w:val="left" w:leader="dot" w:pos="7200"/>
        </w:tabs>
        <w:rPr>
          <w:b/>
          <w:bCs/>
        </w:rPr>
      </w:pPr>
      <w:r>
        <w:rPr>
          <w:b/>
          <w:bCs/>
        </w:rPr>
        <w:t>Certification of advertising/posting notices in the file?</w:t>
      </w:r>
      <w:r>
        <w:rPr>
          <w:b/>
          <w:bCs/>
        </w:rPr>
        <w:tab/>
      </w:r>
      <w:r>
        <w:rPr>
          <w:b/>
          <w:bCs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8"/>
      <w:r>
        <w:rPr>
          <w:b/>
          <w:bCs/>
        </w:rPr>
        <w:instrText xml:space="preserve"> FORMCHECKBOX </w:instrText>
      </w:r>
      <w:r w:rsidR="00B86181">
        <w:rPr>
          <w:b/>
          <w:bCs/>
        </w:rPr>
      </w:r>
      <w:r w:rsidR="00B86181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4"/>
      <w:r>
        <w:rPr>
          <w:b/>
          <w:bCs/>
        </w:rPr>
        <w:t xml:space="preserve"> yes    </w:t>
      </w:r>
      <w:r>
        <w:rPr>
          <w:b/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B86181">
        <w:rPr>
          <w:b/>
          <w:bCs/>
        </w:rPr>
      </w:r>
      <w:r w:rsidR="00B86181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no    </w:t>
      </w:r>
      <w:r>
        <w:rPr>
          <w:b/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b/>
          <w:bCs/>
        </w:rPr>
        <w:instrText xml:space="preserve"> FORMCHECKBOX </w:instrText>
      </w:r>
      <w:r w:rsidR="00B86181">
        <w:rPr>
          <w:b/>
          <w:bCs/>
        </w:rPr>
      </w:r>
      <w:r w:rsidR="00B86181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n/a</w:t>
      </w:r>
    </w:p>
    <w:p w14:paraId="095E8473" w14:textId="77777777" w:rsidR="00F21B5D" w:rsidRDefault="00F21B5D" w:rsidP="00F21B5D">
      <w:pPr>
        <w:tabs>
          <w:tab w:val="left" w:leader="dot" w:pos="7200"/>
        </w:tabs>
        <w:rPr>
          <w:b/>
          <w:bCs/>
        </w:rPr>
      </w:pPr>
      <w:r>
        <w:rPr>
          <w:b/>
          <w:bCs/>
        </w:rPr>
        <w:t>Evidence of notification to property owners?</w:t>
      </w:r>
      <w:r>
        <w:rPr>
          <w:b/>
          <w:bCs/>
        </w:rPr>
        <w:tab/>
      </w:r>
      <w:r>
        <w:rPr>
          <w:b/>
          <w:bCs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9"/>
      <w:r>
        <w:rPr>
          <w:b/>
          <w:bCs/>
        </w:rPr>
        <w:instrText xml:space="preserve"> FORMCHECKBOX </w:instrText>
      </w:r>
      <w:r w:rsidR="00B86181">
        <w:rPr>
          <w:b/>
          <w:bCs/>
        </w:rPr>
      </w:r>
      <w:r w:rsidR="00B86181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5"/>
      <w:r>
        <w:rPr>
          <w:b/>
          <w:bCs/>
        </w:rPr>
        <w:t xml:space="preserve"> yes    </w:t>
      </w:r>
      <w:r>
        <w:rPr>
          <w:b/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B86181">
        <w:rPr>
          <w:b/>
          <w:bCs/>
        </w:rPr>
      </w:r>
      <w:r w:rsidR="00B86181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no    </w:t>
      </w:r>
      <w:r>
        <w:rPr>
          <w:b/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b/>
          <w:bCs/>
        </w:rPr>
        <w:instrText xml:space="preserve"> FORMCHECKBOX </w:instrText>
      </w:r>
      <w:r w:rsidR="00B86181">
        <w:rPr>
          <w:b/>
          <w:bCs/>
        </w:rPr>
      </w:r>
      <w:r w:rsidR="00B86181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n/a</w:t>
      </w:r>
    </w:p>
    <w:p w14:paraId="0A0BF5D7" w14:textId="77777777" w:rsidR="00F21B5D" w:rsidRDefault="00F21B5D" w:rsidP="00F21B5D">
      <w:pPr>
        <w:tabs>
          <w:tab w:val="left" w:leader="dot" w:pos="7200"/>
        </w:tabs>
        <w:rPr>
          <w:b/>
          <w:bCs/>
        </w:rPr>
      </w:pPr>
      <w:r>
        <w:rPr>
          <w:b/>
          <w:bCs/>
        </w:rPr>
        <w:t>Final vote taken at this hearing?</w:t>
      </w:r>
      <w:r>
        <w:rPr>
          <w:b/>
          <w:bCs/>
        </w:rPr>
        <w:tab/>
      </w:r>
      <w:r w:rsidRPr="00B04680">
        <w:rPr>
          <w:b/>
          <w:bCs/>
          <w:highlight w:val="yellow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B04680">
        <w:rPr>
          <w:b/>
          <w:bCs/>
          <w:highlight w:val="yellow"/>
        </w:rPr>
        <w:instrText xml:space="preserve"> FORMCHECKBOX </w:instrText>
      </w:r>
      <w:r w:rsidR="00B86181">
        <w:rPr>
          <w:b/>
          <w:bCs/>
          <w:highlight w:val="yellow"/>
        </w:rPr>
      </w:r>
      <w:r w:rsidR="00B86181">
        <w:rPr>
          <w:b/>
          <w:bCs/>
          <w:highlight w:val="yellow"/>
        </w:rPr>
        <w:fldChar w:fldCharType="separate"/>
      </w:r>
      <w:r w:rsidRPr="00B04680">
        <w:rPr>
          <w:b/>
          <w:bCs/>
          <w:highlight w:val="yellow"/>
        </w:rPr>
        <w:fldChar w:fldCharType="end"/>
      </w:r>
      <w:r>
        <w:rPr>
          <w:b/>
          <w:bCs/>
        </w:rPr>
        <w:t xml:space="preserve"> yes    </w:t>
      </w:r>
      <w:r>
        <w:rPr>
          <w:b/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B86181">
        <w:rPr>
          <w:b/>
          <w:bCs/>
        </w:rPr>
      </w:r>
      <w:r w:rsidR="00B86181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no    </w:t>
      </w:r>
      <w:r>
        <w:rPr>
          <w:b/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B86181">
        <w:rPr>
          <w:b/>
          <w:bCs/>
        </w:rPr>
      </w:r>
      <w:r w:rsidR="00B86181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n/a</w:t>
      </w:r>
    </w:p>
    <w:p w14:paraId="07E2E637" w14:textId="496F2021" w:rsidR="000C27A3" w:rsidRDefault="00DB4203">
      <w:pPr>
        <w:pBdr>
          <w:bottom w:val="single" w:sz="18" w:space="1" w:color="auto"/>
        </w:pBdr>
        <w:tabs>
          <w:tab w:val="left" w:leader="dot" w:pos="7200"/>
        </w:tabs>
      </w:pPr>
      <w:r>
        <w:rPr>
          <w:b/>
          <w:bCs/>
        </w:rPr>
        <w:t>Mo</w:t>
      </w:r>
      <w:r w:rsidR="00561B4C">
        <w:rPr>
          <w:b/>
          <w:bCs/>
        </w:rPr>
        <w:t>tioned</w:t>
      </w:r>
      <w:r>
        <w:rPr>
          <w:b/>
          <w:bCs/>
        </w:rPr>
        <w:t xml:space="preserve"> by:</w:t>
      </w:r>
      <w:r>
        <w:rPr>
          <w:b/>
          <w:bCs/>
        </w:rPr>
        <w:tab/>
      </w:r>
      <w:r w:rsidR="00524C2E">
        <w:rPr>
          <w:b/>
          <w:bCs/>
        </w:rPr>
        <w:t>Councilmember</w:t>
      </w:r>
      <w:r w:rsidR="00FA6339">
        <w:rPr>
          <w:b/>
          <w:bCs/>
        </w:rPr>
        <w:t xml:space="preserve"> </w:t>
      </w:r>
      <w:r w:rsidR="00277EFD">
        <w:rPr>
          <w:b/>
          <w:bCs/>
        </w:rPr>
        <w:t>Porter</w:t>
      </w:r>
    </w:p>
    <w:p w14:paraId="26A68CCC" w14:textId="33914C26" w:rsidR="00524C2E" w:rsidRPr="00992588" w:rsidRDefault="00DB4203" w:rsidP="00524C2E">
      <w:pPr>
        <w:pBdr>
          <w:bottom w:val="single" w:sz="18" w:space="1" w:color="auto"/>
        </w:pBdr>
        <w:tabs>
          <w:tab w:val="left" w:leader="dot" w:pos="7200"/>
        </w:tabs>
      </w:pPr>
      <w:r w:rsidRPr="00DB4203">
        <w:rPr>
          <w:b/>
        </w:rPr>
        <w:t>Seconded by:</w:t>
      </w:r>
      <w:r w:rsidRPr="00DB4203">
        <w:rPr>
          <w:b/>
        </w:rPr>
        <w:tab/>
      </w:r>
      <w:r w:rsidR="00524C2E" w:rsidRPr="00992588">
        <w:rPr>
          <w:b/>
          <w:bCs/>
        </w:rPr>
        <w:t>Councilmember</w:t>
      </w:r>
      <w:r w:rsidR="00992588" w:rsidRPr="00992588">
        <w:rPr>
          <w:b/>
          <w:bCs/>
        </w:rPr>
        <w:t xml:space="preserve"> </w:t>
      </w:r>
      <w:r w:rsidR="00277EFD">
        <w:rPr>
          <w:b/>
        </w:rPr>
        <w:t>Cohen</w:t>
      </w:r>
    </w:p>
    <w:p w14:paraId="5E742627" w14:textId="77777777" w:rsidR="00DB4203" w:rsidRDefault="00DB4203">
      <w:pPr>
        <w:pBdr>
          <w:bottom w:val="single" w:sz="18" w:space="1" w:color="auto"/>
        </w:pBdr>
        <w:tabs>
          <w:tab w:val="left" w:leader="dot" w:pos="7200"/>
        </w:tabs>
        <w:rPr>
          <w:b/>
        </w:rPr>
      </w:pPr>
      <w:r w:rsidRPr="00DB4203">
        <w:rPr>
          <w:b/>
        </w:rPr>
        <w:t>Final Vote:</w:t>
      </w:r>
      <w:r w:rsidRPr="00DB4203">
        <w:rPr>
          <w:b/>
        </w:rPr>
        <w:tab/>
      </w:r>
      <w:r w:rsidR="00992588">
        <w:rPr>
          <w:b/>
        </w:rPr>
        <w:t>Favorable</w:t>
      </w:r>
    </w:p>
    <w:p w14:paraId="28E8A147" w14:textId="77777777" w:rsidR="00344EF5" w:rsidRPr="00DB4203" w:rsidRDefault="00344EF5">
      <w:pPr>
        <w:pBdr>
          <w:bottom w:val="single" w:sz="18" w:space="1" w:color="auto"/>
        </w:pBdr>
        <w:tabs>
          <w:tab w:val="left" w:leader="dot" w:pos="7200"/>
        </w:tabs>
        <w:rPr>
          <w:b/>
          <w:bCs/>
        </w:rPr>
      </w:pPr>
    </w:p>
    <w:p w14:paraId="7F7FE4F9" w14:textId="77777777" w:rsidR="000C27A3" w:rsidRDefault="000C27A3">
      <w:pPr>
        <w:rPr>
          <w:b/>
          <w:bCs/>
        </w:rPr>
      </w:pPr>
    </w:p>
    <w:p w14:paraId="68802FE5" w14:textId="77777777" w:rsidR="000C27A3" w:rsidRDefault="000C27A3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Major Speakers</w:t>
      </w:r>
    </w:p>
    <w:p w14:paraId="18BA65BF" w14:textId="77777777" w:rsidR="000C27A3" w:rsidRDefault="000C27A3">
      <w:pPr>
        <w:jc w:val="center"/>
        <w:rPr>
          <w:i/>
          <w:iCs/>
          <w:color w:val="000000"/>
        </w:rPr>
      </w:pPr>
      <w:r>
        <w:rPr>
          <w:i/>
          <w:iCs/>
        </w:rPr>
        <w:t xml:space="preserve">(This </w:t>
      </w:r>
      <w:r>
        <w:rPr>
          <w:i/>
          <w:iCs/>
          <w:color w:val="000000"/>
          <w:u w:val="single"/>
        </w:rPr>
        <w:t>is not</w:t>
      </w:r>
      <w:r>
        <w:rPr>
          <w:i/>
          <w:iCs/>
          <w:color w:val="000000"/>
        </w:rPr>
        <w:t xml:space="preserve"> an attendance record.)</w:t>
      </w:r>
    </w:p>
    <w:p w14:paraId="7B0300C7" w14:textId="5A85C61B" w:rsidR="00705379" w:rsidRDefault="00705379">
      <w:pPr>
        <w:numPr>
          <w:ilvl w:val="0"/>
          <w:numId w:val="2"/>
        </w:numPr>
        <w:tabs>
          <w:tab w:val="clear" w:pos="720"/>
          <w:tab w:val="num" w:pos="180"/>
        </w:tabs>
        <w:ind w:hanging="720"/>
        <w:jc w:val="both"/>
        <w:rPr>
          <w:color w:val="000000"/>
        </w:rPr>
      </w:pPr>
      <w:r>
        <w:rPr>
          <w:color w:val="000000"/>
        </w:rPr>
        <w:t>Hilary Rule</w:t>
      </w:r>
      <w:r w:rsidR="00865572">
        <w:rPr>
          <w:color w:val="000000"/>
        </w:rPr>
        <w:t>y</w:t>
      </w:r>
      <w:r>
        <w:rPr>
          <w:color w:val="000000"/>
        </w:rPr>
        <w:t>, Law Department</w:t>
      </w:r>
    </w:p>
    <w:p w14:paraId="590DCEED" w14:textId="3C558EDF" w:rsidR="000830C1" w:rsidRDefault="000830C1">
      <w:pPr>
        <w:numPr>
          <w:ilvl w:val="0"/>
          <w:numId w:val="2"/>
        </w:numPr>
        <w:tabs>
          <w:tab w:val="clear" w:pos="720"/>
          <w:tab w:val="num" w:pos="180"/>
        </w:tabs>
        <w:ind w:hanging="720"/>
        <w:jc w:val="both"/>
        <w:rPr>
          <w:color w:val="000000"/>
        </w:rPr>
      </w:pPr>
      <w:r>
        <w:rPr>
          <w:color w:val="000000"/>
        </w:rPr>
        <w:t>Yvette Brown, Labor Commission</w:t>
      </w:r>
    </w:p>
    <w:p w14:paraId="1EF63DC0" w14:textId="42127590" w:rsidR="00705379" w:rsidRDefault="00865572">
      <w:pPr>
        <w:numPr>
          <w:ilvl w:val="0"/>
          <w:numId w:val="2"/>
        </w:numPr>
        <w:tabs>
          <w:tab w:val="clear" w:pos="720"/>
          <w:tab w:val="num" w:pos="180"/>
        </w:tabs>
        <w:ind w:hanging="720"/>
        <w:jc w:val="both"/>
        <w:rPr>
          <w:color w:val="000000"/>
        </w:rPr>
      </w:pPr>
      <w:r>
        <w:rPr>
          <w:color w:val="000000"/>
        </w:rPr>
        <w:t>Glenn Middleton, Executive Director, AFSMCE 67 Union</w:t>
      </w:r>
    </w:p>
    <w:p w14:paraId="2BC1A50E" w14:textId="2E09AC72" w:rsidR="000C3C91" w:rsidRDefault="008208F4">
      <w:pPr>
        <w:numPr>
          <w:ilvl w:val="0"/>
          <w:numId w:val="2"/>
        </w:numPr>
        <w:tabs>
          <w:tab w:val="clear" w:pos="720"/>
          <w:tab w:val="num" w:pos="180"/>
        </w:tabs>
        <w:ind w:hanging="720"/>
        <w:jc w:val="both"/>
        <w:rPr>
          <w:color w:val="000000"/>
        </w:rPr>
      </w:pPr>
      <w:r>
        <w:rPr>
          <w:color w:val="000000"/>
        </w:rPr>
        <w:lastRenderedPageBreak/>
        <w:t>Teague Paterson, AF</w:t>
      </w:r>
      <w:r w:rsidR="0092155A">
        <w:rPr>
          <w:color w:val="000000"/>
        </w:rPr>
        <w:t>SMCE Union</w:t>
      </w:r>
    </w:p>
    <w:p w14:paraId="442956CC" w14:textId="7C19A87C" w:rsidR="0092155A" w:rsidRDefault="0092155A">
      <w:pPr>
        <w:numPr>
          <w:ilvl w:val="0"/>
          <w:numId w:val="2"/>
        </w:numPr>
        <w:tabs>
          <w:tab w:val="clear" w:pos="720"/>
          <w:tab w:val="num" w:pos="180"/>
        </w:tabs>
        <w:ind w:hanging="720"/>
        <w:jc w:val="both"/>
        <w:rPr>
          <w:color w:val="000000"/>
        </w:rPr>
      </w:pPr>
      <w:r>
        <w:rPr>
          <w:color w:val="000000"/>
        </w:rPr>
        <w:t>Ruby Waldo, Employee, Walters Art Museum</w:t>
      </w:r>
    </w:p>
    <w:p w14:paraId="7F618558" w14:textId="60082504" w:rsidR="0092155A" w:rsidRDefault="00A53099">
      <w:pPr>
        <w:numPr>
          <w:ilvl w:val="0"/>
          <w:numId w:val="2"/>
        </w:numPr>
        <w:tabs>
          <w:tab w:val="clear" w:pos="720"/>
          <w:tab w:val="num" w:pos="180"/>
        </w:tabs>
        <w:ind w:hanging="720"/>
        <w:jc w:val="both"/>
        <w:rPr>
          <w:color w:val="000000"/>
        </w:rPr>
      </w:pPr>
      <w:r>
        <w:rPr>
          <w:color w:val="000000"/>
        </w:rPr>
        <w:t>Dr. Julia Marciari-Alexander, Director, Walters Art Museum</w:t>
      </w:r>
    </w:p>
    <w:p w14:paraId="3380ED6F" w14:textId="1304EA0F" w:rsidR="00A53099" w:rsidRDefault="007C7A8F">
      <w:pPr>
        <w:numPr>
          <w:ilvl w:val="0"/>
          <w:numId w:val="2"/>
        </w:numPr>
        <w:tabs>
          <w:tab w:val="clear" w:pos="720"/>
          <w:tab w:val="num" w:pos="180"/>
        </w:tabs>
        <w:ind w:hanging="720"/>
        <w:jc w:val="both"/>
        <w:rPr>
          <w:color w:val="000000"/>
        </w:rPr>
      </w:pPr>
      <w:r>
        <w:rPr>
          <w:color w:val="000000"/>
        </w:rPr>
        <w:t>Gregory Bailey, Walters Worker</w:t>
      </w:r>
      <w:r w:rsidR="00F66255">
        <w:rPr>
          <w:color w:val="000000"/>
        </w:rPr>
        <w:t>s</w:t>
      </w:r>
      <w:r>
        <w:rPr>
          <w:color w:val="000000"/>
        </w:rPr>
        <w:t xml:space="preserve"> United</w:t>
      </w:r>
    </w:p>
    <w:p w14:paraId="756C2935" w14:textId="11AEF934" w:rsidR="007C7A8F" w:rsidRDefault="00F66255">
      <w:pPr>
        <w:numPr>
          <w:ilvl w:val="0"/>
          <w:numId w:val="2"/>
        </w:numPr>
        <w:tabs>
          <w:tab w:val="clear" w:pos="720"/>
          <w:tab w:val="num" w:pos="180"/>
        </w:tabs>
        <w:ind w:hanging="720"/>
        <w:jc w:val="both"/>
        <w:rPr>
          <w:color w:val="000000"/>
        </w:rPr>
      </w:pPr>
      <w:r>
        <w:rPr>
          <w:color w:val="000000"/>
        </w:rPr>
        <w:t>Ashley Dimmig, Walters Workers United</w:t>
      </w:r>
    </w:p>
    <w:p w14:paraId="009B0D39" w14:textId="785D8FD2" w:rsidR="00F73E77" w:rsidRDefault="00F73E77">
      <w:pPr>
        <w:numPr>
          <w:ilvl w:val="0"/>
          <w:numId w:val="2"/>
        </w:numPr>
        <w:tabs>
          <w:tab w:val="clear" w:pos="720"/>
          <w:tab w:val="num" w:pos="180"/>
        </w:tabs>
        <w:ind w:hanging="720"/>
        <w:jc w:val="both"/>
        <w:rPr>
          <w:color w:val="000000"/>
        </w:rPr>
      </w:pPr>
      <w:r>
        <w:rPr>
          <w:color w:val="000000"/>
        </w:rPr>
        <w:t>William Murray, Walters Art Museum Employee</w:t>
      </w:r>
    </w:p>
    <w:p w14:paraId="386355D7" w14:textId="081F526D" w:rsidR="00F73E77" w:rsidRDefault="00F73E77">
      <w:pPr>
        <w:numPr>
          <w:ilvl w:val="0"/>
          <w:numId w:val="2"/>
        </w:numPr>
        <w:tabs>
          <w:tab w:val="clear" w:pos="720"/>
          <w:tab w:val="num" w:pos="180"/>
        </w:tabs>
        <w:ind w:hanging="720"/>
        <w:jc w:val="both"/>
        <w:rPr>
          <w:color w:val="000000"/>
        </w:rPr>
      </w:pPr>
      <w:r>
        <w:rPr>
          <w:color w:val="000000"/>
        </w:rPr>
        <w:t>Garrett Stralnic, Walters Ar</w:t>
      </w:r>
      <w:r w:rsidR="00617071">
        <w:rPr>
          <w:color w:val="000000"/>
        </w:rPr>
        <w:t>t Museum Employee</w:t>
      </w:r>
    </w:p>
    <w:p w14:paraId="34A9CEBB" w14:textId="388730D4" w:rsidR="00617071" w:rsidRDefault="00873D74">
      <w:pPr>
        <w:numPr>
          <w:ilvl w:val="0"/>
          <w:numId w:val="2"/>
        </w:numPr>
        <w:tabs>
          <w:tab w:val="clear" w:pos="720"/>
          <w:tab w:val="num" w:pos="180"/>
        </w:tabs>
        <w:ind w:hanging="720"/>
        <w:jc w:val="both"/>
        <w:rPr>
          <w:color w:val="000000"/>
        </w:rPr>
      </w:pPr>
      <w:r>
        <w:rPr>
          <w:color w:val="000000"/>
        </w:rPr>
        <w:t>Greg Hatem, Walters Art Museum Employee</w:t>
      </w:r>
    </w:p>
    <w:p w14:paraId="3568F7ED" w14:textId="5EA1F418" w:rsidR="00873D74" w:rsidRDefault="00873D74">
      <w:pPr>
        <w:numPr>
          <w:ilvl w:val="0"/>
          <w:numId w:val="2"/>
        </w:numPr>
        <w:tabs>
          <w:tab w:val="clear" w:pos="720"/>
          <w:tab w:val="num" w:pos="180"/>
        </w:tabs>
        <w:ind w:hanging="720"/>
        <w:jc w:val="both"/>
        <w:rPr>
          <w:color w:val="000000"/>
        </w:rPr>
      </w:pPr>
      <w:r>
        <w:rPr>
          <w:color w:val="000000"/>
        </w:rPr>
        <w:t>Jordan Robinson, Walters Art Museum Employee</w:t>
      </w:r>
    </w:p>
    <w:p w14:paraId="061E1EE1" w14:textId="55F0F91C" w:rsidR="00873D74" w:rsidRDefault="00873D74">
      <w:pPr>
        <w:numPr>
          <w:ilvl w:val="0"/>
          <w:numId w:val="2"/>
        </w:numPr>
        <w:tabs>
          <w:tab w:val="clear" w:pos="720"/>
          <w:tab w:val="num" w:pos="180"/>
        </w:tabs>
        <w:ind w:hanging="720"/>
        <w:jc w:val="both"/>
        <w:rPr>
          <w:color w:val="000000"/>
        </w:rPr>
      </w:pPr>
      <w:r>
        <w:rPr>
          <w:color w:val="000000"/>
        </w:rPr>
        <w:t>Margaret Palmquist, City Resident/Public Speaker</w:t>
      </w:r>
    </w:p>
    <w:p w14:paraId="18918DD4" w14:textId="49BDDE3F" w:rsidR="00873D74" w:rsidRDefault="00B30834">
      <w:pPr>
        <w:numPr>
          <w:ilvl w:val="0"/>
          <w:numId w:val="2"/>
        </w:numPr>
        <w:tabs>
          <w:tab w:val="clear" w:pos="720"/>
          <w:tab w:val="num" w:pos="180"/>
        </w:tabs>
        <w:ind w:hanging="720"/>
        <w:jc w:val="both"/>
        <w:rPr>
          <w:color w:val="000000"/>
        </w:rPr>
      </w:pPr>
      <w:r>
        <w:rPr>
          <w:color w:val="000000"/>
        </w:rPr>
        <w:t>Sam Mera-Candedo, Walters Art Museum Employee</w:t>
      </w:r>
    </w:p>
    <w:p w14:paraId="1403FA2B" w14:textId="5F8430FA" w:rsidR="00365F1E" w:rsidRDefault="00365F1E">
      <w:pPr>
        <w:numPr>
          <w:ilvl w:val="0"/>
          <w:numId w:val="2"/>
        </w:numPr>
        <w:tabs>
          <w:tab w:val="clear" w:pos="720"/>
          <w:tab w:val="num" w:pos="180"/>
        </w:tabs>
        <w:ind w:hanging="720"/>
        <w:jc w:val="both"/>
        <w:rPr>
          <w:color w:val="000000"/>
        </w:rPr>
      </w:pPr>
      <w:r>
        <w:rPr>
          <w:color w:val="000000"/>
        </w:rPr>
        <w:t>Max Fischer, Public Speaker</w:t>
      </w:r>
    </w:p>
    <w:p w14:paraId="0F38A864" w14:textId="77777777" w:rsidR="000C27A3" w:rsidRDefault="000C27A3">
      <w:pPr>
        <w:pBdr>
          <w:bottom w:val="single" w:sz="18" w:space="1" w:color="auto"/>
        </w:pBdr>
        <w:rPr>
          <w:color w:val="000000"/>
        </w:rPr>
      </w:pPr>
    </w:p>
    <w:p w14:paraId="0BA0CB5D" w14:textId="77777777" w:rsidR="00561B4C" w:rsidRDefault="00561B4C">
      <w:pPr>
        <w:rPr>
          <w:b/>
          <w:bCs/>
          <w:color w:val="000000"/>
        </w:rPr>
      </w:pPr>
    </w:p>
    <w:p w14:paraId="32A669C1" w14:textId="77777777" w:rsidR="000C27A3" w:rsidRDefault="000C27A3">
      <w:pPr>
        <w:pStyle w:val="Heading2"/>
        <w:rPr>
          <w:sz w:val="26"/>
        </w:rPr>
      </w:pPr>
      <w:r>
        <w:rPr>
          <w:sz w:val="26"/>
        </w:rPr>
        <w:t>Major Issues Discussed</w:t>
      </w:r>
    </w:p>
    <w:p w14:paraId="3533E915" w14:textId="77777777" w:rsidR="000C27A3" w:rsidRDefault="000C27A3"/>
    <w:p w14:paraId="41D6C9D6" w14:textId="75C77AD4" w:rsidR="008319BD" w:rsidRDefault="008319BD">
      <w:pPr>
        <w:numPr>
          <w:ilvl w:val="0"/>
          <w:numId w:val="3"/>
        </w:numPr>
        <w:tabs>
          <w:tab w:val="clear" w:pos="720"/>
          <w:tab w:val="num" w:pos="180"/>
        </w:tabs>
        <w:ind w:hanging="720"/>
        <w:jc w:val="both"/>
        <w:rPr>
          <w:color w:val="000000"/>
        </w:rPr>
      </w:pPr>
      <w:r>
        <w:rPr>
          <w:color w:val="000000"/>
        </w:rPr>
        <w:t xml:space="preserve">  Councilman Torrence, primary sponsor</w:t>
      </w:r>
      <w:r w:rsidR="00C478E8">
        <w:rPr>
          <w:color w:val="000000"/>
        </w:rPr>
        <w:t xml:space="preserve"> of the Resolution</w:t>
      </w:r>
      <w:r>
        <w:rPr>
          <w:color w:val="000000"/>
        </w:rPr>
        <w:t xml:space="preserve"> gave opening remarks, “This hearing will </w:t>
      </w:r>
      <w:r w:rsidR="0054520A">
        <w:rPr>
          <w:color w:val="000000"/>
        </w:rPr>
        <w:t xml:space="preserve">allow us to better understand the labor unionization </w:t>
      </w:r>
      <w:r w:rsidR="00660BF3">
        <w:rPr>
          <w:color w:val="000000"/>
        </w:rPr>
        <w:t>process, he said.”</w:t>
      </w:r>
      <w:r w:rsidR="000C27A3">
        <w:rPr>
          <w:color w:val="000000"/>
        </w:rPr>
        <w:t xml:space="preserve"> </w:t>
      </w:r>
      <w:r w:rsidR="00F6798D">
        <w:rPr>
          <w:color w:val="000000"/>
        </w:rPr>
        <w:t xml:space="preserve"> </w:t>
      </w:r>
    </w:p>
    <w:p w14:paraId="5AE23E7F" w14:textId="07A1189A" w:rsidR="00144475" w:rsidRDefault="00BD41C7" w:rsidP="00F80582">
      <w:pPr>
        <w:numPr>
          <w:ilvl w:val="0"/>
          <w:numId w:val="3"/>
        </w:numPr>
        <w:tabs>
          <w:tab w:val="clear" w:pos="720"/>
          <w:tab w:val="num" w:pos="180"/>
        </w:tabs>
        <w:ind w:hanging="720"/>
        <w:jc w:val="both"/>
        <w:rPr>
          <w:color w:val="000000"/>
        </w:rPr>
      </w:pPr>
      <w:r>
        <w:rPr>
          <w:color w:val="000000"/>
        </w:rPr>
        <w:t xml:space="preserve">  The representative from the Law Department </w:t>
      </w:r>
      <w:r w:rsidR="000830C1">
        <w:rPr>
          <w:color w:val="000000"/>
        </w:rPr>
        <w:t>discussed their agency report.</w:t>
      </w:r>
      <w:r w:rsidR="006B4E53">
        <w:rPr>
          <w:color w:val="000000"/>
        </w:rPr>
        <w:t xml:space="preserve"> </w:t>
      </w:r>
      <w:r w:rsidR="00097EB2">
        <w:rPr>
          <w:color w:val="000000"/>
        </w:rPr>
        <w:t>She talked about some of the Federal labor laws and stated</w:t>
      </w:r>
      <w:r w:rsidR="006702AB">
        <w:rPr>
          <w:color w:val="000000"/>
        </w:rPr>
        <w:t xml:space="preserve">, Walters Art Museum employees are not city employees therefore the Resolution is not within the Law Department’s </w:t>
      </w:r>
      <w:r w:rsidR="00F80582">
        <w:rPr>
          <w:color w:val="000000"/>
        </w:rPr>
        <w:t xml:space="preserve">expertise; </w:t>
      </w:r>
      <w:r w:rsidR="00297839">
        <w:rPr>
          <w:color w:val="000000"/>
        </w:rPr>
        <w:t xml:space="preserve">the City does not have the authority to assist in </w:t>
      </w:r>
      <w:r w:rsidR="00D81213">
        <w:rPr>
          <w:color w:val="000000"/>
        </w:rPr>
        <w:t>their unionization efforts</w:t>
      </w:r>
      <w:r w:rsidR="00F80582">
        <w:rPr>
          <w:color w:val="000000"/>
        </w:rPr>
        <w:t>.”</w:t>
      </w:r>
    </w:p>
    <w:p w14:paraId="5153A18F" w14:textId="77777777" w:rsidR="0072109D" w:rsidRDefault="004753DB" w:rsidP="00391098">
      <w:pPr>
        <w:numPr>
          <w:ilvl w:val="0"/>
          <w:numId w:val="3"/>
        </w:numPr>
        <w:tabs>
          <w:tab w:val="clear" w:pos="720"/>
          <w:tab w:val="num" w:pos="180"/>
        </w:tabs>
        <w:ind w:hanging="720"/>
        <w:jc w:val="both"/>
        <w:rPr>
          <w:color w:val="000000"/>
        </w:rPr>
      </w:pPr>
      <w:r>
        <w:rPr>
          <w:color w:val="000000"/>
        </w:rPr>
        <w:t xml:space="preserve"> The Executi</w:t>
      </w:r>
      <w:r w:rsidR="0072109D">
        <w:rPr>
          <w:color w:val="000000"/>
        </w:rPr>
        <w:t>ve Director for AFSMCE 67 Union testified.  Some highlights from his conversation were:</w:t>
      </w:r>
    </w:p>
    <w:p w14:paraId="28D94C0D" w14:textId="77777777" w:rsidR="00EE6F91" w:rsidRDefault="00EE6F91" w:rsidP="0072109D">
      <w:pPr>
        <w:numPr>
          <w:ilvl w:val="1"/>
          <w:numId w:val="3"/>
        </w:numPr>
        <w:jc w:val="both"/>
        <w:rPr>
          <w:color w:val="000000"/>
        </w:rPr>
      </w:pPr>
      <w:r>
        <w:rPr>
          <w:color w:val="000000"/>
        </w:rPr>
        <w:t>The Union represents over 6,000 members</w:t>
      </w:r>
    </w:p>
    <w:p w14:paraId="31E9692F" w14:textId="77777777" w:rsidR="00DF359B" w:rsidRDefault="00EE6F91" w:rsidP="0072109D">
      <w:pPr>
        <w:numPr>
          <w:ilvl w:val="1"/>
          <w:numId w:val="3"/>
        </w:numPr>
        <w:jc w:val="both"/>
        <w:rPr>
          <w:color w:val="000000"/>
        </w:rPr>
      </w:pPr>
      <w:r>
        <w:rPr>
          <w:color w:val="000000"/>
        </w:rPr>
        <w:t>Need to extend collective bargaining rights to the Walters Art Museum</w:t>
      </w:r>
      <w:r w:rsidR="00DF359B">
        <w:rPr>
          <w:color w:val="000000"/>
        </w:rPr>
        <w:t>’s employee</w:t>
      </w:r>
    </w:p>
    <w:p w14:paraId="38F86D6C" w14:textId="77777777" w:rsidR="00256869" w:rsidRDefault="00DF359B" w:rsidP="0072109D">
      <w:pPr>
        <w:numPr>
          <w:ilvl w:val="1"/>
          <w:numId w:val="3"/>
        </w:numPr>
        <w:jc w:val="both"/>
        <w:rPr>
          <w:color w:val="000000"/>
        </w:rPr>
      </w:pPr>
      <w:r>
        <w:rPr>
          <w:color w:val="000000"/>
        </w:rPr>
        <w:t>How can we right this wrong!  Need to negotiate positive change</w:t>
      </w:r>
    </w:p>
    <w:p w14:paraId="4B55C9EE" w14:textId="12CD5360" w:rsidR="00256869" w:rsidRDefault="00256869" w:rsidP="00391098">
      <w:pPr>
        <w:numPr>
          <w:ilvl w:val="0"/>
          <w:numId w:val="3"/>
        </w:numPr>
        <w:tabs>
          <w:tab w:val="clear" w:pos="720"/>
          <w:tab w:val="num" w:pos="180"/>
        </w:tabs>
        <w:ind w:hanging="720"/>
        <w:jc w:val="both"/>
        <w:rPr>
          <w:color w:val="000000"/>
        </w:rPr>
      </w:pPr>
      <w:r>
        <w:rPr>
          <w:color w:val="000000"/>
        </w:rPr>
        <w:t xml:space="preserve"> </w:t>
      </w:r>
      <w:r w:rsidR="004843A9">
        <w:rPr>
          <w:color w:val="000000"/>
        </w:rPr>
        <w:t xml:space="preserve">Two (2) employees from the museum gave PowerPoint Presentations.  </w:t>
      </w:r>
      <w:r w:rsidR="00A94FC5" w:rsidRPr="00A94FC5">
        <w:rPr>
          <w:color w:val="FF0000"/>
        </w:rPr>
        <w:t xml:space="preserve">Copies are in the bill file. </w:t>
      </w:r>
      <w:r w:rsidR="004843A9">
        <w:rPr>
          <w:color w:val="000000"/>
        </w:rPr>
        <w:t xml:space="preserve">Both supported the Resolution </w:t>
      </w:r>
      <w:r w:rsidR="00E835F0">
        <w:rPr>
          <w:color w:val="000000"/>
        </w:rPr>
        <w:t>and felt management for the museum refuses to unionize the employees</w:t>
      </w:r>
    </w:p>
    <w:p w14:paraId="3926F03C" w14:textId="02929A69" w:rsidR="007F3D13" w:rsidRDefault="00B56062" w:rsidP="00391098">
      <w:pPr>
        <w:numPr>
          <w:ilvl w:val="0"/>
          <w:numId w:val="3"/>
        </w:numPr>
        <w:tabs>
          <w:tab w:val="clear" w:pos="720"/>
          <w:tab w:val="num" w:pos="180"/>
        </w:tabs>
        <w:ind w:hanging="720"/>
        <w:jc w:val="both"/>
        <w:rPr>
          <w:color w:val="000000"/>
        </w:rPr>
      </w:pPr>
      <w:r>
        <w:rPr>
          <w:color w:val="000000"/>
        </w:rPr>
        <w:t xml:space="preserve"> </w:t>
      </w:r>
      <w:r w:rsidR="007F3D13">
        <w:rPr>
          <w:color w:val="000000"/>
        </w:rPr>
        <w:t>The Director of the museum testified.  Some highlights from her conversation were:</w:t>
      </w:r>
    </w:p>
    <w:p w14:paraId="666604C1" w14:textId="31D9BE0B" w:rsidR="007F3D13" w:rsidRDefault="007F3D13" w:rsidP="007F3D13">
      <w:pPr>
        <w:numPr>
          <w:ilvl w:val="1"/>
          <w:numId w:val="3"/>
        </w:numPr>
        <w:jc w:val="both"/>
        <w:rPr>
          <w:color w:val="000000"/>
        </w:rPr>
      </w:pPr>
      <w:r>
        <w:rPr>
          <w:color w:val="000000"/>
        </w:rPr>
        <w:t>There are no institutional impediment stopping employees from unionizing</w:t>
      </w:r>
    </w:p>
    <w:p w14:paraId="7736F0B5" w14:textId="54C69578" w:rsidR="00B56062" w:rsidRDefault="00E21A44" w:rsidP="007F3D13">
      <w:pPr>
        <w:numPr>
          <w:ilvl w:val="1"/>
          <w:numId w:val="3"/>
        </w:numPr>
        <w:jc w:val="both"/>
        <w:rPr>
          <w:color w:val="000000"/>
        </w:rPr>
      </w:pPr>
      <w:r w:rsidRPr="001258E2">
        <w:rPr>
          <w:color w:val="000000"/>
        </w:rPr>
        <w:t>There is a process available for employees to move forward to unionize</w:t>
      </w:r>
      <w:r w:rsidR="001258E2" w:rsidRPr="001258E2">
        <w:rPr>
          <w:color w:val="000000"/>
        </w:rPr>
        <w:t>; however,</w:t>
      </w:r>
      <w:r w:rsidR="00E16F54" w:rsidRPr="001258E2">
        <w:rPr>
          <w:color w:val="000000"/>
        </w:rPr>
        <w:t xml:space="preserve"> at this point </w:t>
      </w:r>
      <w:r w:rsidR="001258E2">
        <w:rPr>
          <w:color w:val="000000"/>
        </w:rPr>
        <w:t>in</w:t>
      </w:r>
      <w:r w:rsidR="00E16F54" w:rsidRPr="001258E2">
        <w:rPr>
          <w:color w:val="000000"/>
        </w:rPr>
        <w:t xml:space="preserve"> the process, management have no role</w:t>
      </w:r>
      <w:r w:rsidR="00D1592D" w:rsidRPr="001258E2">
        <w:rPr>
          <w:color w:val="000000"/>
        </w:rPr>
        <w:t xml:space="preserve"> </w:t>
      </w:r>
      <w:r w:rsidR="00777A81" w:rsidRPr="001258E2">
        <w:rPr>
          <w:color w:val="000000"/>
        </w:rPr>
        <w:t>in unionizing</w:t>
      </w:r>
    </w:p>
    <w:p w14:paraId="6160F17C" w14:textId="5DACF16D" w:rsidR="005E1946" w:rsidRPr="001258E2" w:rsidRDefault="00920DF6" w:rsidP="007F3D13">
      <w:pPr>
        <w:numPr>
          <w:ilvl w:val="1"/>
          <w:numId w:val="3"/>
        </w:numPr>
        <w:jc w:val="both"/>
        <w:rPr>
          <w:color w:val="000000"/>
        </w:rPr>
      </w:pPr>
      <w:r>
        <w:rPr>
          <w:color w:val="000000"/>
        </w:rPr>
        <w:t xml:space="preserve">She is supportive of employees’ rights </w:t>
      </w:r>
      <w:r w:rsidR="00CC0E1E">
        <w:rPr>
          <w:color w:val="000000"/>
        </w:rPr>
        <w:t>to unionize and believes it is feasible for them to do so</w:t>
      </w:r>
      <w:r w:rsidR="000B6E1E">
        <w:rPr>
          <w:color w:val="000000"/>
        </w:rPr>
        <w:t>, but at this point she has no role in the</w:t>
      </w:r>
      <w:r w:rsidR="007A54AD">
        <w:rPr>
          <w:color w:val="000000"/>
        </w:rPr>
        <w:t xml:space="preserve">ir efforts to </w:t>
      </w:r>
      <w:r w:rsidR="000B6E1E">
        <w:rPr>
          <w:color w:val="000000"/>
        </w:rPr>
        <w:t>unioniz</w:t>
      </w:r>
      <w:r w:rsidR="007A54AD">
        <w:rPr>
          <w:color w:val="000000"/>
        </w:rPr>
        <w:t>e</w:t>
      </w:r>
    </w:p>
    <w:p w14:paraId="2326B633" w14:textId="0D892F22" w:rsidR="00777A81" w:rsidRDefault="00777A81" w:rsidP="007F3D13">
      <w:pPr>
        <w:numPr>
          <w:ilvl w:val="1"/>
          <w:numId w:val="3"/>
        </w:numPr>
        <w:jc w:val="both"/>
        <w:rPr>
          <w:color w:val="000000"/>
        </w:rPr>
      </w:pPr>
      <w:r>
        <w:rPr>
          <w:color w:val="000000"/>
        </w:rPr>
        <w:t>As Director</w:t>
      </w:r>
      <w:r w:rsidR="005F76CA">
        <w:rPr>
          <w:color w:val="000000"/>
        </w:rPr>
        <w:t xml:space="preserve"> of the museum</w:t>
      </w:r>
      <w:r>
        <w:rPr>
          <w:color w:val="000000"/>
        </w:rPr>
        <w:t xml:space="preserve"> her role is to represent all employees of the muse</w:t>
      </w:r>
      <w:r w:rsidR="00FC23D3">
        <w:rPr>
          <w:color w:val="000000"/>
        </w:rPr>
        <w:t>u</w:t>
      </w:r>
      <w:r>
        <w:rPr>
          <w:color w:val="000000"/>
        </w:rPr>
        <w:t>m</w:t>
      </w:r>
    </w:p>
    <w:p w14:paraId="38195EC7" w14:textId="77777777" w:rsidR="00EC236A" w:rsidRDefault="00BD0FF4" w:rsidP="00391098">
      <w:pPr>
        <w:numPr>
          <w:ilvl w:val="0"/>
          <w:numId w:val="3"/>
        </w:numPr>
        <w:tabs>
          <w:tab w:val="clear" w:pos="720"/>
          <w:tab w:val="num" w:pos="180"/>
        </w:tabs>
        <w:ind w:hanging="720"/>
        <w:jc w:val="both"/>
        <w:rPr>
          <w:color w:val="000000"/>
        </w:rPr>
      </w:pPr>
      <w:r>
        <w:rPr>
          <w:color w:val="000000"/>
        </w:rPr>
        <w:t xml:space="preserve">  </w:t>
      </w:r>
      <w:r w:rsidR="00A83E28">
        <w:rPr>
          <w:color w:val="000000"/>
        </w:rPr>
        <w:t xml:space="preserve">Two (2) speakers on behalf of </w:t>
      </w:r>
      <w:r w:rsidR="00EC236A">
        <w:rPr>
          <w:color w:val="000000"/>
        </w:rPr>
        <w:t>Walter Workers United testified.  Some highlights from their conversation(s) were:</w:t>
      </w:r>
    </w:p>
    <w:p w14:paraId="5E6EBCA4" w14:textId="77777777" w:rsidR="00895D15" w:rsidRDefault="00EC236A" w:rsidP="00EC236A">
      <w:pPr>
        <w:numPr>
          <w:ilvl w:val="1"/>
          <w:numId w:val="3"/>
        </w:numPr>
        <w:jc w:val="both"/>
        <w:rPr>
          <w:color w:val="000000"/>
        </w:rPr>
      </w:pPr>
      <w:r>
        <w:rPr>
          <w:color w:val="000000"/>
        </w:rPr>
        <w:t xml:space="preserve">Talked about the challenges </w:t>
      </w:r>
      <w:r w:rsidR="00895D15">
        <w:rPr>
          <w:color w:val="000000"/>
        </w:rPr>
        <w:t>associated with unionizing and/or collective bargaining</w:t>
      </w:r>
    </w:p>
    <w:p w14:paraId="38E115FA" w14:textId="77777777" w:rsidR="00895D15" w:rsidRDefault="00895D15" w:rsidP="00EC236A">
      <w:pPr>
        <w:numPr>
          <w:ilvl w:val="1"/>
          <w:numId w:val="3"/>
        </w:numPr>
        <w:jc w:val="both"/>
        <w:rPr>
          <w:color w:val="000000"/>
        </w:rPr>
      </w:pPr>
      <w:r>
        <w:rPr>
          <w:color w:val="000000"/>
        </w:rPr>
        <w:t>Believes workers are not supported as they should be</w:t>
      </w:r>
    </w:p>
    <w:p w14:paraId="472B35C3" w14:textId="3C8C9968" w:rsidR="00895D15" w:rsidRDefault="00895D15" w:rsidP="00EC236A">
      <w:pPr>
        <w:numPr>
          <w:ilvl w:val="1"/>
          <w:numId w:val="3"/>
        </w:numPr>
        <w:jc w:val="both"/>
        <w:rPr>
          <w:color w:val="000000"/>
        </w:rPr>
      </w:pPr>
      <w:r>
        <w:rPr>
          <w:color w:val="000000"/>
        </w:rPr>
        <w:t>Wants more transparency and less re-organization</w:t>
      </w:r>
    </w:p>
    <w:p w14:paraId="05E766DD" w14:textId="368D95A4" w:rsidR="00BD0FF4" w:rsidRDefault="00DB761A" w:rsidP="00EC236A">
      <w:pPr>
        <w:numPr>
          <w:ilvl w:val="1"/>
          <w:numId w:val="3"/>
        </w:numPr>
        <w:jc w:val="both"/>
        <w:rPr>
          <w:color w:val="000000"/>
        </w:rPr>
      </w:pPr>
      <w:r>
        <w:rPr>
          <w:color w:val="000000"/>
        </w:rPr>
        <w:t>Want the Council to support their right to collective bargaining</w:t>
      </w:r>
      <w:r w:rsidR="00A03E1C">
        <w:rPr>
          <w:color w:val="000000"/>
        </w:rPr>
        <w:t xml:space="preserve"> </w:t>
      </w:r>
    </w:p>
    <w:p w14:paraId="52CEF536" w14:textId="243346BC" w:rsidR="00B83891" w:rsidRDefault="00C67D1F" w:rsidP="00391098">
      <w:pPr>
        <w:numPr>
          <w:ilvl w:val="0"/>
          <w:numId w:val="3"/>
        </w:numPr>
        <w:tabs>
          <w:tab w:val="clear" w:pos="720"/>
          <w:tab w:val="num" w:pos="180"/>
        </w:tabs>
        <w:ind w:hanging="720"/>
        <w:jc w:val="both"/>
        <w:rPr>
          <w:color w:val="000000"/>
        </w:rPr>
      </w:pPr>
      <w:r>
        <w:rPr>
          <w:color w:val="000000"/>
        </w:rPr>
        <w:t xml:space="preserve">  The committee/council members asked questions</w:t>
      </w:r>
      <w:r w:rsidR="00B83891">
        <w:rPr>
          <w:color w:val="000000"/>
        </w:rPr>
        <w:t>, made comments and/or asked for clarifications.  Some highlights of same were:</w:t>
      </w:r>
    </w:p>
    <w:p w14:paraId="5E2D64B3" w14:textId="34538824" w:rsidR="00B83891" w:rsidRDefault="004D5BDA" w:rsidP="00B83891">
      <w:pPr>
        <w:pStyle w:val="ListParagraph"/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Question to Mr. Paterson, Walters Workers United</w:t>
      </w:r>
    </w:p>
    <w:p w14:paraId="039A9457" w14:textId="1B64151E" w:rsidR="004D5BDA" w:rsidRDefault="009511EB" w:rsidP="004D5BDA">
      <w:pPr>
        <w:pStyle w:val="ListParagraph"/>
        <w:numPr>
          <w:ilvl w:val="1"/>
          <w:numId w:val="4"/>
        </w:numPr>
        <w:jc w:val="both"/>
        <w:rPr>
          <w:color w:val="000000"/>
        </w:rPr>
      </w:pPr>
      <w:r>
        <w:rPr>
          <w:color w:val="000000"/>
        </w:rPr>
        <w:t>You mentioned in your testimony that the Council have the authority to</w:t>
      </w:r>
      <w:r w:rsidR="00B40B43">
        <w:rPr>
          <w:color w:val="000000"/>
        </w:rPr>
        <w:t xml:space="preserve"> introduce an Ordinance for collective bargaining – Can you talk more about this?</w:t>
      </w:r>
    </w:p>
    <w:p w14:paraId="698AEBE0" w14:textId="23F9D7CB" w:rsidR="00114F9A" w:rsidRDefault="00114F9A" w:rsidP="00114F9A">
      <w:pPr>
        <w:pStyle w:val="ListParagraph"/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lastRenderedPageBreak/>
        <w:t>Question:  Is and/or what other re</w:t>
      </w:r>
      <w:r w:rsidR="006A53C9">
        <w:rPr>
          <w:color w:val="000000"/>
        </w:rPr>
        <w:t>course do the workers have to unionize?</w:t>
      </w:r>
    </w:p>
    <w:p w14:paraId="42D84B88" w14:textId="53BE09E7" w:rsidR="00645150" w:rsidRDefault="00645150" w:rsidP="00114F9A">
      <w:pPr>
        <w:pStyle w:val="ListParagraph"/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Comment/Question:  We understand that ther</w:t>
      </w:r>
      <w:r w:rsidR="00011B88">
        <w:rPr>
          <w:color w:val="000000"/>
        </w:rPr>
        <w:t>e is an impasse between management and the workers; can’t management meet with th</w:t>
      </w:r>
      <w:r w:rsidR="00067842">
        <w:rPr>
          <w:color w:val="000000"/>
        </w:rPr>
        <w:t xml:space="preserve">e workers to discuss unionization?  Answer:  </w:t>
      </w:r>
      <w:r w:rsidR="00067842" w:rsidRPr="004A605F">
        <w:rPr>
          <w:color w:val="FF0000"/>
        </w:rPr>
        <w:t xml:space="preserve">Per the Director of Walters Art Museum, </w:t>
      </w:r>
      <w:r w:rsidR="004A605F" w:rsidRPr="004A605F">
        <w:rPr>
          <w:color w:val="FF0000"/>
        </w:rPr>
        <w:t>“She can’t meet with them because she represents all employees and must stay neutral at this point of the process</w:t>
      </w:r>
      <w:r w:rsidR="004A605F">
        <w:rPr>
          <w:color w:val="000000"/>
        </w:rPr>
        <w:t>.”</w:t>
      </w:r>
    </w:p>
    <w:p w14:paraId="3C8EBB8F" w14:textId="77FCB1ED" w:rsidR="00626C5C" w:rsidRPr="00D534D1" w:rsidRDefault="00626C5C" w:rsidP="00114F9A">
      <w:pPr>
        <w:pStyle w:val="ListParagraph"/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 xml:space="preserve">Question:  Have any other unions </w:t>
      </w:r>
      <w:r w:rsidR="006D55A4">
        <w:rPr>
          <w:color w:val="000000"/>
        </w:rPr>
        <w:t xml:space="preserve">expressed interest in this matter?  </w:t>
      </w:r>
      <w:r w:rsidR="006D55A4" w:rsidRPr="006D55A4">
        <w:rPr>
          <w:color w:val="FF0000"/>
        </w:rPr>
        <w:t>Answer:  No</w:t>
      </w:r>
    </w:p>
    <w:p w14:paraId="3442BFC5" w14:textId="256AA245" w:rsidR="00D534D1" w:rsidRDefault="00D534D1" w:rsidP="00114F9A">
      <w:pPr>
        <w:pStyle w:val="ListParagraph"/>
        <w:numPr>
          <w:ilvl w:val="0"/>
          <w:numId w:val="4"/>
        </w:numPr>
        <w:jc w:val="both"/>
      </w:pPr>
      <w:r w:rsidRPr="009218B7">
        <w:t>Comment/Question:  Some clarification is need</w:t>
      </w:r>
      <w:r w:rsidR="00B54505" w:rsidRPr="009218B7">
        <w:t xml:space="preserve">ed for ‘what are your challenges </w:t>
      </w:r>
      <w:r w:rsidR="009218B7" w:rsidRPr="009218B7">
        <w:t>for unionization; it appears to be a gap in communication and hope they can come together.</w:t>
      </w:r>
    </w:p>
    <w:p w14:paraId="06DFE9A4" w14:textId="7092975F" w:rsidR="00883093" w:rsidRDefault="00883093" w:rsidP="00114F9A">
      <w:pPr>
        <w:pStyle w:val="ListParagraph"/>
        <w:numPr>
          <w:ilvl w:val="0"/>
          <w:numId w:val="4"/>
        </w:numPr>
        <w:jc w:val="both"/>
      </w:pPr>
      <w:r>
        <w:t>Question:  What constitutes interference in the process?</w:t>
      </w:r>
    </w:p>
    <w:p w14:paraId="4D6E30A7" w14:textId="4DA3ABB9" w:rsidR="00646B96" w:rsidRPr="006C0C3E" w:rsidRDefault="00646B96" w:rsidP="00114F9A">
      <w:pPr>
        <w:pStyle w:val="ListParagraph"/>
        <w:numPr>
          <w:ilvl w:val="0"/>
          <w:numId w:val="4"/>
        </w:numPr>
        <w:jc w:val="both"/>
      </w:pPr>
      <w:r>
        <w:t xml:space="preserve">Question:  What jobs are being </w:t>
      </w:r>
      <w:r w:rsidR="00A26AA9">
        <w:t xml:space="preserve">pushed to be unionized?  </w:t>
      </w:r>
      <w:r w:rsidR="00A26AA9" w:rsidRPr="00A26AA9">
        <w:rPr>
          <w:color w:val="FF0000"/>
        </w:rPr>
        <w:t>Answer:  Mostly all of the workers</w:t>
      </w:r>
    </w:p>
    <w:p w14:paraId="1AFFB4E5" w14:textId="3707618E" w:rsidR="006C0C3E" w:rsidRDefault="006C0C3E" w:rsidP="00114F9A">
      <w:pPr>
        <w:pStyle w:val="ListParagraph"/>
        <w:numPr>
          <w:ilvl w:val="0"/>
          <w:numId w:val="4"/>
        </w:numPr>
        <w:jc w:val="both"/>
      </w:pPr>
      <w:r w:rsidRPr="006C0C3E">
        <w:t>Question:  Are there any full-time temporary employee workers there now?</w:t>
      </w:r>
    </w:p>
    <w:p w14:paraId="31365D14" w14:textId="7DB0A52F" w:rsidR="00092AAC" w:rsidRDefault="00092AAC" w:rsidP="00114F9A">
      <w:pPr>
        <w:pStyle w:val="ListParagraph"/>
        <w:numPr>
          <w:ilvl w:val="0"/>
          <w:numId w:val="4"/>
        </w:numPr>
        <w:jc w:val="both"/>
      </w:pPr>
      <w:r>
        <w:t>Questions to Labor Commission</w:t>
      </w:r>
      <w:r w:rsidR="00596F1F">
        <w:t>:</w:t>
      </w:r>
    </w:p>
    <w:p w14:paraId="7CBDF6CE" w14:textId="5D64D22B" w:rsidR="00596F1F" w:rsidRPr="00D922A2" w:rsidRDefault="00596F1F" w:rsidP="00596F1F">
      <w:pPr>
        <w:pStyle w:val="ListParagraph"/>
        <w:numPr>
          <w:ilvl w:val="1"/>
          <w:numId w:val="4"/>
        </w:numPr>
        <w:jc w:val="both"/>
      </w:pPr>
      <w:r>
        <w:t>Can the Commission oversee a third</w:t>
      </w:r>
      <w:r w:rsidR="00770C10">
        <w:t>-</w:t>
      </w:r>
      <w:r>
        <w:t xml:space="preserve">party election?  </w:t>
      </w:r>
      <w:r w:rsidRPr="00770C10">
        <w:rPr>
          <w:color w:val="FF0000"/>
        </w:rPr>
        <w:t>Answer:  No</w:t>
      </w:r>
      <w:r w:rsidR="00770C10" w:rsidRPr="00770C10">
        <w:rPr>
          <w:color w:val="FF0000"/>
        </w:rPr>
        <w:t>, but can validate the election results</w:t>
      </w:r>
    </w:p>
    <w:p w14:paraId="7FDF9CF3" w14:textId="1D39D8D2" w:rsidR="00D922A2" w:rsidRPr="00DC476E" w:rsidRDefault="00D922A2" w:rsidP="00596F1F">
      <w:pPr>
        <w:pStyle w:val="ListParagraph"/>
        <w:numPr>
          <w:ilvl w:val="1"/>
          <w:numId w:val="4"/>
        </w:numPr>
        <w:jc w:val="both"/>
      </w:pPr>
      <w:r w:rsidRPr="00D8177B">
        <w:t xml:space="preserve">Can we receive authorization to count the votes?  </w:t>
      </w:r>
      <w:r>
        <w:rPr>
          <w:color w:val="FF0000"/>
        </w:rPr>
        <w:t>Answer:  Yes</w:t>
      </w:r>
      <w:r w:rsidR="00D8177B">
        <w:rPr>
          <w:color w:val="FF0000"/>
        </w:rPr>
        <w:t>,</w:t>
      </w:r>
      <w:r>
        <w:rPr>
          <w:color w:val="FF0000"/>
        </w:rPr>
        <w:t xml:space="preserve"> but </w:t>
      </w:r>
      <w:r w:rsidR="00D8177B">
        <w:rPr>
          <w:color w:val="FF0000"/>
        </w:rPr>
        <w:t>would use an outside party to do same</w:t>
      </w:r>
    </w:p>
    <w:p w14:paraId="4F3FA39D" w14:textId="5F0DE420" w:rsidR="00DC476E" w:rsidRPr="00FB20A8" w:rsidRDefault="00DC476E" w:rsidP="00DC476E">
      <w:pPr>
        <w:pStyle w:val="ListParagraph"/>
        <w:numPr>
          <w:ilvl w:val="0"/>
          <w:numId w:val="4"/>
        </w:numPr>
        <w:jc w:val="both"/>
      </w:pPr>
      <w:r w:rsidRPr="00FB20A8">
        <w:t>Question to Walters Workers United representative:</w:t>
      </w:r>
    </w:p>
    <w:p w14:paraId="282FC08E" w14:textId="520D9107" w:rsidR="00B83891" w:rsidRPr="00A470A7" w:rsidRDefault="00DC476E" w:rsidP="00B83891">
      <w:pPr>
        <w:pStyle w:val="ListParagraph"/>
        <w:numPr>
          <w:ilvl w:val="1"/>
          <w:numId w:val="4"/>
        </w:numPr>
        <w:ind w:left="720"/>
        <w:jc w:val="both"/>
        <w:rPr>
          <w:color w:val="000000"/>
        </w:rPr>
      </w:pPr>
      <w:r w:rsidRPr="00FB20A8">
        <w:t>Have you gone to the NNRB for a ruling?</w:t>
      </w:r>
      <w:r w:rsidR="00FB20A8" w:rsidRPr="00FB20A8">
        <w:t xml:space="preserve">  </w:t>
      </w:r>
      <w:r w:rsidR="00FB20A8" w:rsidRPr="00A470A7">
        <w:rPr>
          <w:color w:val="FF0000"/>
        </w:rPr>
        <w:t>Answer:  No</w:t>
      </w:r>
      <w:r w:rsidR="00B83891" w:rsidRPr="00A470A7">
        <w:rPr>
          <w:color w:val="000000"/>
        </w:rPr>
        <w:t xml:space="preserve">  </w:t>
      </w:r>
    </w:p>
    <w:p w14:paraId="4BAD9910" w14:textId="64055912" w:rsidR="00A470A7" w:rsidRDefault="00A470A7" w:rsidP="00391098">
      <w:pPr>
        <w:numPr>
          <w:ilvl w:val="0"/>
          <w:numId w:val="3"/>
        </w:numPr>
        <w:tabs>
          <w:tab w:val="clear" w:pos="720"/>
          <w:tab w:val="num" w:pos="180"/>
        </w:tabs>
        <w:ind w:hanging="720"/>
        <w:jc w:val="both"/>
        <w:rPr>
          <w:color w:val="000000"/>
        </w:rPr>
      </w:pPr>
      <w:r>
        <w:rPr>
          <w:color w:val="000000"/>
        </w:rPr>
        <w:t xml:space="preserve"> Approximately eight (8) other speakers </w:t>
      </w:r>
      <w:r w:rsidR="00225A7C">
        <w:rPr>
          <w:color w:val="000000"/>
        </w:rPr>
        <w:t>gave public testimony.  Some highlights of same were:</w:t>
      </w:r>
    </w:p>
    <w:p w14:paraId="3C36F11D" w14:textId="1D04464F" w:rsidR="00225A7C" w:rsidRDefault="007827DA" w:rsidP="00225A7C">
      <w:pPr>
        <w:numPr>
          <w:ilvl w:val="1"/>
          <w:numId w:val="3"/>
        </w:numPr>
        <w:jc w:val="both"/>
        <w:rPr>
          <w:color w:val="000000"/>
        </w:rPr>
      </w:pPr>
      <w:r>
        <w:rPr>
          <w:color w:val="000000"/>
        </w:rPr>
        <w:t xml:space="preserve">Talked about </w:t>
      </w:r>
      <w:r w:rsidR="002E78B3">
        <w:rPr>
          <w:color w:val="000000"/>
        </w:rPr>
        <w:t xml:space="preserve">work environment </w:t>
      </w:r>
    </w:p>
    <w:p w14:paraId="480A097C" w14:textId="320A6687" w:rsidR="002E78B3" w:rsidRDefault="002E78B3" w:rsidP="002E78B3">
      <w:pPr>
        <w:numPr>
          <w:ilvl w:val="2"/>
          <w:numId w:val="3"/>
        </w:numPr>
        <w:jc w:val="both"/>
        <w:rPr>
          <w:color w:val="000000"/>
        </w:rPr>
      </w:pPr>
      <w:r>
        <w:rPr>
          <w:color w:val="000000"/>
        </w:rPr>
        <w:t>The last exodus/firing/layout that occurred over the past year</w:t>
      </w:r>
    </w:p>
    <w:p w14:paraId="540C2847" w14:textId="498E6254" w:rsidR="002E78B3" w:rsidRDefault="002E78B3" w:rsidP="002E78B3">
      <w:pPr>
        <w:numPr>
          <w:ilvl w:val="2"/>
          <w:numId w:val="3"/>
        </w:numPr>
        <w:jc w:val="both"/>
        <w:rPr>
          <w:color w:val="000000"/>
        </w:rPr>
      </w:pPr>
      <w:r>
        <w:rPr>
          <w:color w:val="000000"/>
        </w:rPr>
        <w:t xml:space="preserve">How staff </w:t>
      </w:r>
      <w:r w:rsidR="00190109">
        <w:rPr>
          <w:color w:val="000000"/>
        </w:rPr>
        <w:t>are treated</w:t>
      </w:r>
    </w:p>
    <w:p w14:paraId="765EFD2A" w14:textId="71FA0310" w:rsidR="00190109" w:rsidRDefault="00190109" w:rsidP="002E78B3">
      <w:pPr>
        <w:numPr>
          <w:ilvl w:val="2"/>
          <w:numId w:val="3"/>
        </w:numPr>
        <w:jc w:val="both"/>
        <w:rPr>
          <w:color w:val="000000"/>
        </w:rPr>
      </w:pPr>
      <w:r>
        <w:rPr>
          <w:color w:val="000000"/>
        </w:rPr>
        <w:t>Ineffective communication</w:t>
      </w:r>
    </w:p>
    <w:p w14:paraId="1F5471A1" w14:textId="43F17CF0" w:rsidR="00190109" w:rsidRDefault="00190109" w:rsidP="002E78B3">
      <w:pPr>
        <w:numPr>
          <w:ilvl w:val="2"/>
          <w:numId w:val="3"/>
        </w:numPr>
        <w:jc w:val="both"/>
        <w:rPr>
          <w:color w:val="000000"/>
        </w:rPr>
      </w:pPr>
      <w:r>
        <w:rPr>
          <w:color w:val="000000"/>
        </w:rPr>
        <w:t>Long workdays</w:t>
      </w:r>
      <w:r w:rsidR="00F3416D">
        <w:rPr>
          <w:color w:val="000000"/>
        </w:rPr>
        <w:t>/overworked</w:t>
      </w:r>
    </w:p>
    <w:p w14:paraId="641E5678" w14:textId="082CA458" w:rsidR="00190109" w:rsidRDefault="00190109" w:rsidP="002E78B3">
      <w:pPr>
        <w:numPr>
          <w:ilvl w:val="2"/>
          <w:numId w:val="3"/>
        </w:numPr>
        <w:jc w:val="both"/>
        <w:rPr>
          <w:color w:val="000000"/>
        </w:rPr>
      </w:pPr>
      <w:r>
        <w:rPr>
          <w:color w:val="000000"/>
        </w:rPr>
        <w:t>No bargaining rights</w:t>
      </w:r>
    </w:p>
    <w:p w14:paraId="33A9763F" w14:textId="64A3E03A" w:rsidR="00190109" w:rsidRDefault="00190109" w:rsidP="002E78B3">
      <w:pPr>
        <w:numPr>
          <w:ilvl w:val="2"/>
          <w:numId w:val="3"/>
        </w:numPr>
        <w:jc w:val="both"/>
        <w:rPr>
          <w:color w:val="000000"/>
        </w:rPr>
      </w:pPr>
      <w:r>
        <w:rPr>
          <w:color w:val="000000"/>
        </w:rPr>
        <w:t xml:space="preserve">Toxic work </w:t>
      </w:r>
      <w:r w:rsidR="00760E3E">
        <w:rPr>
          <w:color w:val="000000"/>
        </w:rPr>
        <w:t>environment</w:t>
      </w:r>
    </w:p>
    <w:p w14:paraId="5E871835" w14:textId="209D7A89" w:rsidR="00760E3E" w:rsidRDefault="00760E3E" w:rsidP="002E78B3">
      <w:pPr>
        <w:numPr>
          <w:ilvl w:val="2"/>
          <w:numId w:val="3"/>
        </w:numPr>
        <w:jc w:val="both"/>
        <w:rPr>
          <w:color w:val="000000"/>
        </w:rPr>
      </w:pPr>
      <w:r>
        <w:rPr>
          <w:color w:val="000000"/>
        </w:rPr>
        <w:t>Safety &amp; Qualify of Life concerns</w:t>
      </w:r>
    </w:p>
    <w:p w14:paraId="1FD789C7" w14:textId="7736E46C" w:rsidR="00760E3E" w:rsidRDefault="00760E3E" w:rsidP="002E78B3">
      <w:pPr>
        <w:numPr>
          <w:ilvl w:val="2"/>
          <w:numId w:val="3"/>
        </w:numPr>
        <w:jc w:val="both"/>
        <w:rPr>
          <w:color w:val="000000"/>
        </w:rPr>
      </w:pPr>
      <w:r>
        <w:rPr>
          <w:color w:val="000000"/>
        </w:rPr>
        <w:t>Undervalued</w:t>
      </w:r>
    </w:p>
    <w:p w14:paraId="0FE5FBDF" w14:textId="26D28275" w:rsidR="00760E3E" w:rsidRDefault="00760E3E" w:rsidP="002E78B3">
      <w:pPr>
        <w:numPr>
          <w:ilvl w:val="2"/>
          <w:numId w:val="3"/>
        </w:numPr>
        <w:jc w:val="both"/>
        <w:rPr>
          <w:color w:val="000000"/>
        </w:rPr>
      </w:pPr>
      <w:r>
        <w:rPr>
          <w:color w:val="000000"/>
        </w:rPr>
        <w:t>Hostile Work environment</w:t>
      </w:r>
    </w:p>
    <w:p w14:paraId="74E38B68" w14:textId="3C9D8FC5" w:rsidR="00F3416D" w:rsidRDefault="00F3416D" w:rsidP="002E78B3">
      <w:pPr>
        <w:numPr>
          <w:ilvl w:val="2"/>
          <w:numId w:val="3"/>
        </w:numPr>
        <w:jc w:val="both"/>
        <w:rPr>
          <w:color w:val="000000"/>
        </w:rPr>
      </w:pPr>
      <w:r>
        <w:rPr>
          <w:color w:val="000000"/>
        </w:rPr>
        <w:t>Some employees fired for no reason</w:t>
      </w:r>
    </w:p>
    <w:p w14:paraId="03A14B97" w14:textId="38334878" w:rsidR="00A770AF" w:rsidRDefault="00A770AF" w:rsidP="002E78B3">
      <w:pPr>
        <w:numPr>
          <w:ilvl w:val="2"/>
          <w:numId w:val="3"/>
        </w:numPr>
        <w:jc w:val="both"/>
        <w:rPr>
          <w:color w:val="000000"/>
        </w:rPr>
      </w:pPr>
      <w:r>
        <w:rPr>
          <w:color w:val="000000"/>
        </w:rPr>
        <w:t>Workers deserves request</w:t>
      </w:r>
    </w:p>
    <w:p w14:paraId="227002FB" w14:textId="3E5A2E01" w:rsidR="003324C4" w:rsidRDefault="003324C4" w:rsidP="003324C4">
      <w:pPr>
        <w:numPr>
          <w:ilvl w:val="1"/>
          <w:numId w:val="3"/>
        </w:numPr>
        <w:jc w:val="both"/>
        <w:rPr>
          <w:color w:val="000000"/>
        </w:rPr>
      </w:pPr>
      <w:r>
        <w:rPr>
          <w:color w:val="000000"/>
        </w:rPr>
        <w:t>Felt management should take a more aggressive approach towards</w:t>
      </w:r>
      <w:r w:rsidR="00CD4336">
        <w:rPr>
          <w:color w:val="000000"/>
        </w:rPr>
        <w:t xml:space="preserve"> employees’ unionizing</w:t>
      </w:r>
    </w:p>
    <w:p w14:paraId="3688F92F" w14:textId="29285505" w:rsidR="005A5ED0" w:rsidRDefault="005A5ED0" w:rsidP="005A5ED0">
      <w:pPr>
        <w:numPr>
          <w:ilvl w:val="1"/>
          <w:numId w:val="3"/>
        </w:numPr>
        <w:jc w:val="both"/>
        <w:rPr>
          <w:color w:val="000000"/>
        </w:rPr>
      </w:pPr>
      <w:r>
        <w:rPr>
          <w:color w:val="000000"/>
        </w:rPr>
        <w:t>All were in support of the Resolution</w:t>
      </w:r>
    </w:p>
    <w:p w14:paraId="19D686D4" w14:textId="23358C1F" w:rsidR="00225A7C" w:rsidRPr="00533EEF" w:rsidRDefault="00A770AF" w:rsidP="00225A7C">
      <w:pPr>
        <w:numPr>
          <w:ilvl w:val="2"/>
          <w:numId w:val="3"/>
        </w:numPr>
        <w:ind w:left="1440"/>
        <w:jc w:val="both"/>
        <w:rPr>
          <w:color w:val="000000"/>
        </w:rPr>
      </w:pPr>
      <w:r w:rsidRPr="00533EEF">
        <w:rPr>
          <w:color w:val="000000"/>
        </w:rPr>
        <w:t>Supports workers to become unionized</w:t>
      </w:r>
    </w:p>
    <w:p w14:paraId="3E49C254" w14:textId="11814283" w:rsidR="00B66483" w:rsidRDefault="00225A7C" w:rsidP="00391098">
      <w:pPr>
        <w:numPr>
          <w:ilvl w:val="0"/>
          <w:numId w:val="3"/>
        </w:numPr>
        <w:tabs>
          <w:tab w:val="clear" w:pos="720"/>
          <w:tab w:val="num" w:pos="180"/>
        </w:tabs>
        <w:ind w:hanging="720"/>
        <w:jc w:val="both"/>
        <w:rPr>
          <w:color w:val="000000"/>
        </w:rPr>
      </w:pPr>
      <w:r>
        <w:rPr>
          <w:color w:val="000000"/>
        </w:rPr>
        <w:t xml:space="preserve">  </w:t>
      </w:r>
      <w:r w:rsidR="00533EEF">
        <w:rPr>
          <w:color w:val="000000"/>
        </w:rPr>
        <w:t>The chairman</w:t>
      </w:r>
      <w:r w:rsidR="00E0240E">
        <w:rPr>
          <w:color w:val="000000"/>
        </w:rPr>
        <w:t xml:space="preserve">, the primary sponsor of the Resolution and one other committee member gave closing remarks.  Some </w:t>
      </w:r>
      <w:r w:rsidR="00957B8B">
        <w:rPr>
          <w:color w:val="000000"/>
        </w:rPr>
        <w:t>of those remarks included</w:t>
      </w:r>
      <w:r w:rsidR="00E0240E">
        <w:rPr>
          <w:color w:val="000000"/>
        </w:rPr>
        <w:t>:</w:t>
      </w:r>
    </w:p>
    <w:p w14:paraId="650B010A" w14:textId="77777777" w:rsidR="00181F30" w:rsidRDefault="00016982" w:rsidP="00E0240E">
      <w:pPr>
        <w:numPr>
          <w:ilvl w:val="1"/>
          <w:numId w:val="3"/>
        </w:numPr>
        <w:jc w:val="both"/>
        <w:rPr>
          <w:color w:val="000000"/>
        </w:rPr>
      </w:pPr>
      <w:r>
        <w:rPr>
          <w:color w:val="000000"/>
        </w:rPr>
        <w:t xml:space="preserve">There is clearly a difference of opinions, </w:t>
      </w:r>
      <w:r w:rsidR="00181F30">
        <w:rPr>
          <w:color w:val="000000"/>
        </w:rPr>
        <w:t>legal consultation is the next step</w:t>
      </w:r>
    </w:p>
    <w:p w14:paraId="3DEB60FE" w14:textId="77777777" w:rsidR="00181F30" w:rsidRDefault="00181F30" w:rsidP="00E0240E">
      <w:pPr>
        <w:numPr>
          <w:ilvl w:val="1"/>
          <w:numId w:val="3"/>
        </w:numPr>
        <w:jc w:val="both"/>
        <w:rPr>
          <w:color w:val="000000"/>
        </w:rPr>
      </w:pPr>
      <w:r>
        <w:rPr>
          <w:color w:val="000000"/>
        </w:rPr>
        <w:t>Clearly see a difference from both sides on the issue</w:t>
      </w:r>
    </w:p>
    <w:p w14:paraId="6910C7F6" w14:textId="6DE8A2E6" w:rsidR="006B1F1C" w:rsidRDefault="006B1F1C" w:rsidP="00E0240E">
      <w:pPr>
        <w:numPr>
          <w:ilvl w:val="1"/>
          <w:numId w:val="3"/>
        </w:numPr>
        <w:jc w:val="both"/>
        <w:rPr>
          <w:color w:val="000000"/>
        </w:rPr>
      </w:pPr>
      <w:r>
        <w:rPr>
          <w:color w:val="000000"/>
        </w:rPr>
        <w:t>These workers are citizens of Baltimore City who work and worship here</w:t>
      </w:r>
    </w:p>
    <w:p w14:paraId="54ED33BE" w14:textId="67017BE9" w:rsidR="00B66483" w:rsidRPr="00CB66B1" w:rsidRDefault="00016982" w:rsidP="00B66483">
      <w:pPr>
        <w:numPr>
          <w:ilvl w:val="0"/>
          <w:numId w:val="5"/>
        </w:numPr>
        <w:jc w:val="both"/>
        <w:rPr>
          <w:color w:val="000000"/>
        </w:rPr>
      </w:pPr>
      <w:r w:rsidRPr="00CB66B1">
        <w:rPr>
          <w:color w:val="000000"/>
        </w:rPr>
        <w:t xml:space="preserve"> </w:t>
      </w:r>
      <w:r w:rsidR="00CB66B1" w:rsidRPr="00CB66B1">
        <w:rPr>
          <w:color w:val="000000"/>
        </w:rPr>
        <w:t>Applauded</w:t>
      </w:r>
      <w:r w:rsidR="009E147F" w:rsidRPr="00CB66B1">
        <w:rPr>
          <w:color w:val="000000"/>
        </w:rPr>
        <w:t xml:space="preserve"> workers for bring </w:t>
      </w:r>
      <w:r w:rsidR="009B70EE" w:rsidRPr="00CB66B1">
        <w:rPr>
          <w:color w:val="000000"/>
        </w:rPr>
        <w:t>the matter to the Council’s attention and look forward to working with management.</w:t>
      </w:r>
    </w:p>
    <w:p w14:paraId="23CA5E02" w14:textId="3A87B628" w:rsidR="000C27A3" w:rsidRDefault="00D1592D" w:rsidP="00CB66B1">
      <w:pPr>
        <w:numPr>
          <w:ilvl w:val="0"/>
          <w:numId w:val="3"/>
        </w:numPr>
        <w:pBdr>
          <w:bottom w:val="single" w:sz="18" w:space="1" w:color="auto"/>
        </w:pBdr>
        <w:tabs>
          <w:tab w:val="clear" w:pos="720"/>
          <w:tab w:val="num" w:pos="180"/>
        </w:tabs>
        <w:ind w:hanging="720"/>
        <w:jc w:val="both"/>
        <w:rPr>
          <w:color w:val="000000"/>
        </w:rPr>
      </w:pPr>
      <w:r w:rsidRPr="00CB66B1">
        <w:rPr>
          <w:color w:val="000000"/>
        </w:rPr>
        <w:t xml:space="preserve">Vote taken.  </w:t>
      </w:r>
    </w:p>
    <w:p w14:paraId="036400A4" w14:textId="77777777" w:rsidR="00CB66B1" w:rsidRPr="00CB66B1" w:rsidRDefault="00CB66B1" w:rsidP="00CB66B1">
      <w:pPr>
        <w:pBdr>
          <w:bottom w:val="single" w:sz="18" w:space="1" w:color="auto"/>
        </w:pBdr>
        <w:jc w:val="both"/>
        <w:rPr>
          <w:color w:val="000000"/>
        </w:rPr>
      </w:pPr>
    </w:p>
    <w:p w14:paraId="2585321E" w14:textId="77777777" w:rsidR="000C27A3" w:rsidRDefault="000C27A3">
      <w:pPr>
        <w:jc w:val="center"/>
        <w:rPr>
          <w:b/>
          <w:bCs/>
          <w:color w:val="000000"/>
        </w:rPr>
      </w:pPr>
    </w:p>
    <w:p w14:paraId="66CFD242" w14:textId="77777777" w:rsidR="00214416" w:rsidRDefault="00214416">
      <w:pPr>
        <w:pStyle w:val="Heading2"/>
        <w:rPr>
          <w:sz w:val="26"/>
        </w:rPr>
      </w:pPr>
    </w:p>
    <w:p w14:paraId="01E07601" w14:textId="533657B6" w:rsidR="000C27A3" w:rsidRDefault="000C27A3">
      <w:pPr>
        <w:pStyle w:val="Heading2"/>
        <w:rPr>
          <w:sz w:val="26"/>
        </w:rPr>
      </w:pPr>
      <w:r>
        <w:rPr>
          <w:sz w:val="26"/>
        </w:rPr>
        <w:t>Further Study</w:t>
      </w:r>
    </w:p>
    <w:p w14:paraId="1B1BB452" w14:textId="77777777" w:rsidR="000C27A3" w:rsidRDefault="000C27A3">
      <w:pPr>
        <w:rPr>
          <w:b/>
          <w:bCs/>
          <w:color w:val="000000"/>
        </w:rPr>
      </w:pPr>
    </w:p>
    <w:p w14:paraId="10E16ADC" w14:textId="77777777" w:rsidR="000C27A3" w:rsidRDefault="000C27A3">
      <w:pPr>
        <w:rPr>
          <w:b/>
          <w:bCs/>
        </w:rPr>
      </w:pPr>
      <w:r>
        <w:rPr>
          <w:b/>
          <w:bCs/>
          <w:color w:val="000000"/>
        </w:rPr>
        <w:t>Was further study requested?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B86181">
        <w:rPr>
          <w:b/>
          <w:bCs/>
        </w:rPr>
      </w:r>
      <w:r w:rsidR="00B86181">
        <w:rPr>
          <w:b/>
          <w:bCs/>
        </w:rPr>
        <w:fldChar w:fldCharType="separate"/>
      </w:r>
      <w:r>
        <w:rPr>
          <w:b/>
          <w:bCs/>
        </w:rPr>
        <w:fldChar w:fldCharType="end"/>
      </w:r>
      <w:r w:rsidR="00F47FA4">
        <w:rPr>
          <w:b/>
          <w:bCs/>
        </w:rPr>
        <w:t xml:space="preserve"> Y</w:t>
      </w:r>
      <w:r>
        <w:rPr>
          <w:b/>
          <w:bCs/>
        </w:rPr>
        <w:t xml:space="preserve">es    </w:t>
      </w:r>
      <w:r w:rsidR="00D1592D" w:rsidRPr="00B04680">
        <w:rPr>
          <w:b/>
          <w:bCs/>
          <w:highlight w:val="yellow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D1592D" w:rsidRPr="00B04680">
        <w:rPr>
          <w:b/>
          <w:bCs/>
          <w:highlight w:val="yellow"/>
        </w:rPr>
        <w:instrText xml:space="preserve"> FORMCHECKBOX </w:instrText>
      </w:r>
      <w:r w:rsidR="00B86181">
        <w:rPr>
          <w:b/>
          <w:bCs/>
          <w:highlight w:val="yellow"/>
        </w:rPr>
      </w:r>
      <w:r w:rsidR="00B86181">
        <w:rPr>
          <w:b/>
          <w:bCs/>
          <w:highlight w:val="yellow"/>
        </w:rPr>
        <w:fldChar w:fldCharType="separate"/>
      </w:r>
      <w:r w:rsidR="00D1592D" w:rsidRPr="00B04680">
        <w:rPr>
          <w:b/>
          <w:bCs/>
          <w:highlight w:val="yellow"/>
        </w:rPr>
        <w:fldChar w:fldCharType="end"/>
      </w:r>
      <w:r w:rsidR="00D1592D">
        <w:rPr>
          <w:b/>
          <w:bCs/>
        </w:rPr>
        <w:t xml:space="preserve"> </w:t>
      </w:r>
      <w:r w:rsidR="00F47FA4">
        <w:rPr>
          <w:b/>
          <w:bCs/>
        </w:rPr>
        <w:t>N</w:t>
      </w:r>
      <w:r>
        <w:rPr>
          <w:b/>
          <w:bCs/>
        </w:rPr>
        <w:t>o</w:t>
      </w:r>
    </w:p>
    <w:p w14:paraId="32CD45D3" w14:textId="77777777" w:rsidR="000C27A3" w:rsidRDefault="000C27A3">
      <w:pPr>
        <w:rPr>
          <w:b/>
          <w:bCs/>
        </w:rPr>
      </w:pPr>
    </w:p>
    <w:p w14:paraId="07FC8992" w14:textId="77777777" w:rsidR="000C27A3" w:rsidRDefault="000C27A3">
      <w:pPr>
        <w:jc w:val="both"/>
        <w:rPr>
          <w:b/>
          <w:bCs/>
        </w:rPr>
      </w:pPr>
      <w:r>
        <w:rPr>
          <w:b/>
          <w:bCs/>
        </w:rPr>
        <w:t xml:space="preserve">If yes, describe.  </w:t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6" w:name="Text18"/>
      <w:r>
        <w:instrText xml:space="preserve"> FORMTEXT </w:instrText>
      </w:r>
      <w:r>
        <w:fldChar w:fldCharType="separate"/>
      </w:r>
      <w:r w:rsidR="00EC3797">
        <w:t> </w:t>
      </w:r>
      <w:r w:rsidR="00EC3797">
        <w:t> </w:t>
      </w:r>
      <w:r w:rsidR="00EC3797">
        <w:t> </w:t>
      </w:r>
      <w:r w:rsidR="00EC3797">
        <w:t> </w:t>
      </w:r>
      <w:r w:rsidR="00EC3797">
        <w:t> </w:t>
      </w:r>
      <w:r>
        <w:fldChar w:fldCharType="end"/>
      </w:r>
      <w:bookmarkEnd w:id="6"/>
    </w:p>
    <w:p w14:paraId="7E365850" w14:textId="77777777" w:rsidR="000C27A3" w:rsidRDefault="000C27A3">
      <w:pPr>
        <w:rPr>
          <w:b/>
          <w:bCs/>
        </w:rPr>
      </w:pPr>
    </w:p>
    <w:p w14:paraId="05E6F0B3" w14:textId="77777777" w:rsidR="000C27A3" w:rsidRDefault="000C27A3">
      <w:pPr>
        <w:pBdr>
          <w:bottom w:val="single" w:sz="18" w:space="1" w:color="auto"/>
        </w:pBdr>
        <w:rPr>
          <w:b/>
          <w:bCs/>
        </w:rPr>
      </w:pPr>
    </w:p>
    <w:p w14:paraId="07ACAB6B" w14:textId="77777777" w:rsidR="00D1592D" w:rsidRDefault="00D1592D" w:rsidP="001E5BF6">
      <w:pPr>
        <w:jc w:val="center"/>
        <w:rPr>
          <w:b/>
          <w:bCs/>
          <w:color w:val="000000"/>
          <w:sz w:val="28"/>
        </w:rPr>
      </w:pPr>
    </w:p>
    <w:p w14:paraId="0638D7AE" w14:textId="77777777" w:rsidR="00D1592D" w:rsidRDefault="00D1592D" w:rsidP="001E5BF6">
      <w:pPr>
        <w:jc w:val="center"/>
        <w:rPr>
          <w:b/>
          <w:bCs/>
          <w:color w:val="000000"/>
          <w:sz w:val="28"/>
        </w:rPr>
      </w:pPr>
    </w:p>
    <w:p w14:paraId="4DB6DD57" w14:textId="77777777" w:rsidR="001E5BF6" w:rsidRDefault="001E5BF6" w:rsidP="001E5BF6">
      <w:pPr>
        <w:jc w:val="center"/>
        <w:rPr>
          <w:b/>
          <w:bCs/>
          <w:color w:val="000000"/>
          <w:sz w:val="28"/>
        </w:rPr>
      </w:pPr>
      <w:r w:rsidRPr="00561B4C">
        <w:rPr>
          <w:b/>
          <w:bCs/>
          <w:color w:val="000000"/>
          <w:sz w:val="28"/>
        </w:rPr>
        <w:t>Committee Vote:</w:t>
      </w:r>
    </w:p>
    <w:p w14:paraId="7B56361B" w14:textId="77777777" w:rsidR="001E5BF6" w:rsidRPr="00561B4C" w:rsidRDefault="001E5BF6" w:rsidP="001E5BF6">
      <w:pPr>
        <w:jc w:val="center"/>
        <w:rPr>
          <w:b/>
          <w:bCs/>
          <w:color w:val="000000"/>
          <w:sz w:val="28"/>
        </w:rPr>
      </w:pPr>
    </w:p>
    <w:p w14:paraId="3566B267" w14:textId="77777777" w:rsidR="00992588" w:rsidRPr="00235A06" w:rsidRDefault="00992588" w:rsidP="00992588">
      <w:pPr>
        <w:pBdr>
          <w:bottom w:val="single" w:sz="18" w:space="1" w:color="auto"/>
        </w:pBdr>
        <w:tabs>
          <w:tab w:val="left" w:leader="dot" w:pos="7200"/>
        </w:tabs>
        <w:rPr>
          <w:b/>
          <w:sz w:val="26"/>
          <w:szCs w:val="26"/>
        </w:rPr>
      </w:pPr>
      <w:r>
        <w:rPr>
          <w:sz w:val="26"/>
          <w:szCs w:val="26"/>
        </w:rPr>
        <w:t>R. Stokes, Sr.</w:t>
      </w:r>
      <w:r w:rsidRPr="00235A06">
        <w:rPr>
          <w:b/>
          <w:sz w:val="26"/>
          <w:szCs w:val="26"/>
        </w:rPr>
        <w:tab/>
      </w:r>
      <w:r>
        <w:rPr>
          <w:b/>
          <w:sz w:val="26"/>
          <w:szCs w:val="26"/>
        </w:rPr>
        <w:t>Yea</w:t>
      </w:r>
    </w:p>
    <w:p w14:paraId="3FD6F85A" w14:textId="6E3829D8" w:rsidR="00992588" w:rsidRPr="00235A06" w:rsidRDefault="00992588" w:rsidP="00992588">
      <w:pPr>
        <w:pBdr>
          <w:bottom w:val="single" w:sz="18" w:space="1" w:color="auto"/>
        </w:pBdr>
        <w:tabs>
          <w:tab w:val="left" w:leader="dot" w:pos="7200"/>
        </w:tabs>
        <w:rPr>
          <w:b/>
          <w:bCs/>
          <w:sz w:val="26"/>
          <w:szCs w:val="26"/>
        </w:rPr>
      </w:pPr>
      <w:r>
        <w:rPr>
          <w:sz w:val="26"/>
          <w:szCs w:val="26"/>
        </w:rPr>
        <w:t>J. Bullock</w:t>
      </w:r>
      <w:r w:rsidRPr="00235A06">
        <w:rPr>
          <w:b/>
          <w:sz w:val="26"/>
          <w:szCs w:val="26"/>
        </w:rPr>
        <w:tab/>
      </w:r>
      <w:r w:rsidR="009065E3">
        <w:rPr>
          <w:b/>
          <w:sz w:val="26"/>
          <w:szCs w:val="26"/>
        </w:rPr>
        <w:t>Yea</w:t>
      </w:r>
    </w:p>
    <w:p w14:paraId="350273DB" w14:textId="77777777" w:rsidR="00992588" w:rsidRPr="00235A06" w:rsidRDefault="00992588" w:rsidP="00992588">
      <w:pPr>
        <w:pBdr>
          <w:bottom w:val="single" w:sz="18" w:space="1" w:color="auto"/>
        </w:pBdr>
        <w:tabs>
          <w:tab w:val="left" w:leader="dot" w:pos="7200"/>
        </w:tabs>
        <w:rPr>
          <w:b/>
          <w:bCs/>
          <w:sz w:val="26"/>
          <w:szCs w:val="26"/>
        </w:rPr>
      </w:pPr>
      <w:r>
        <w:rPr>
          <w:sz w:val="26"/>
          <w:szCs w:val="26"/>
        </w:rPr>
        <w:t>Z. Cohen</w:t>
      </w:r>
      <w:r w:rsidRPr="00235A06">
        <w:rPr>
          <w:b/>
          <w:sz w:val="26"/>
          <w:szCs w:val="26"/>
        </w:rPr>
        <w:tab/>
      </w:r>
      <w:r>
        <w:rPr>
          <w:b/>
          <w:sz w:val="26"/>
          <w:szCs w:val="26"/>
        </w:rPr>
        <w:t>Yea</w:t>
      </w:r>
    </w:p>
    <w:p w14:paraId="3A236643" w14:textId="77777777" w:rsidR="00992588" w:rsidRDefault="00992588" w:rsidP="00992588">
      <w:pPr>
        <w:pBdr>
          <w:bottom w:val="single" w:sz="18" w:space="1" w:color="auto"/>
        </w:pBdr>
        <w:tabs>
          <w:tab w:val="left" w:leader="dot" w:pos="7200"/>
        </w:tabs>
        <w:rPr>
          <w:b/>
          <w:sz w:val="26"/>
          <w:szCs w:val="26"/>
        </w:rPr>
      </w:pPr>
      <w:r>
        <w:rPr>
          <w:sz w:val="26"/>
          <w:szCs w:val="26"/>
        </w:rPr>
        <w:t>A. Glover</w:t>
      </w:r>
      <w:r w:rsidRPr="00235A06">
        <w:rPr>
          <w:b/>
          <w:sz w:val="26"/>
          <w:szCs w:val="26"/>
        </w:rPr>
        <w:tab/>
      </w:r>
      <w:r w:rsidR="00D22197">
        <w:rPr>
          <w:b/>
          <w:sz w:val="26"/>
          <w:szCs w:val="26"/>
        </w:rPr>
        <w:t>Yea</w:t>
      </w:r>
    </w:p>
    <w:p w14:paraId="7B16D9AD" w14:textId="7A5CF1B3" w:rsidR="00992588" w:rsidRDefault="00D22197" w:rsidP="00992588">
      <w:pPr>
        <w:pBdr>
          <w:bottom w:val="single" w:sz="18" w:space="1" w:color="auto"/>
        </w:pBdr>
        <w:tabs>
          <w:tab w:val="left" w:leader="dot" w:pos="7200"/>
        </w:tabs>
        <w:rPr>
          <w:b/>
          <w:sz w:val="26"/>
          <w:szCs w:val="26"/>
        </w:rPr>
      </w:pPr>
      <w:r>
        <w:rPr>
          <w:sz w:val="26"/>
          <w:szCs w:val="26"/>
        </w:rPr>
        <w:t>S. Green Middleton</w:t>
      </w:r>
      <w:r w:rsidR="00992588" w:rsidRPr="00235A06">
        <w:rPr>
          <w:b/>
          <w:sz w:val="26"/>
          <w:szCs w:val="26"/>
        </w:rPr>
        <w:tab/>
      </w:r>
      <w:r w:rsidR="009065E3">
        <w:rPr>
          <w:b/>
          <w:sz w:val="26"/>
          <w:szCs w:val="26"/>
        </w:rPr>
        <w:t>Abstain</w:t>
      </w:r>
    </w:p>
    <w:p w14:paraId="36A9AAAC" w14:textId="77777777" w:rsidR="00D22197" w:rsidRDefault="00D22197" w:rsidP="00D22197">
      <w:pPr>
        <w:pBdr>
          <w:bottom w:val="single" w:sz="18" w:space="1" w:color="auto"/>
        </w:pBdr>
        <w:tabs>
          <w:tab w:val="left" w:leader="dot" w:pos="7200"/>
        </w:tabs>
        <w:rPr>
          <w:b/>
          <w:sz w:val="26"/>
          <w:szCs w:val="26"/>
        </w:rPr>
      </w:pPr>
      <w:r>
        <w:rPr>
          <w:sz w:val="26"/>
          <w:szCs w:val="26"/>
        </w:rPr>
        <w:t>P. Porter</w:t>
      </w:r>
      <w:r w:rsidRPr="00235A06">
        <w:rPr>
          <w:b/>
          <w:sz w:val="26"/>
          <w:szCs w:val="26"/>
        </w:rPr>
        <w:tab/>
      </w:r>
      <w:r>
        <w:rPr>
          <w:b/>
          <w:sz w:val="26"/>
          <w:szCs w:val="26"/>
        </w:rPr>
        <w:t>Yea</w:t>
      </w:r>
    </w:p>
    <w:p w14:paraId="260566D2" w14:textId="77777777" w:rsidR="00D22197" w:rsidRDefault="00D22197" w:rsidP="00D22197">
      <w:pPr>
        <w:pBdr>
          <w:bottom w:val="single" w:sz="18" w:space="1" w:color="auto"/>
        </w:pBdr>
        <w:tabs>
          <w:tab w:val="left" w:leader="dot" w:pos="7200"/>
        </w:tabs>
        <w:rPr>
          <w:b/>
          <w:sz w:val="26"/>
          <w:szCs w:val="26"/>
        </w:rPr>
      </w:pPr>
      <w:r>
        <w:rPr>
          <w:sz w:val="26"/>
          <w:szCs w:val="26"/>
        </w:rPr>
        <w:t>J. Torrence</w:t>
      </w:r>
      <w:r w:rsidRPr="00235A06">
        <w:rPr>
          <w:b/>
          <w:sz w:val="26"/>
          <w:szCs w:val="26"/>
        </w:rPr>
        <w:tab/>
      </w:r>
      <w:r>
        <w:rPr>
          <w:b/>
          <w:sz w:val="26"/>
          <w:szCs w:val="26"/>
        </w:rPr>
        <w:t>Yea</w:t>
      </w:r>
    </w:p>
    <w:p w14:paraId="38465411" w14:textId="77777777" w:rsidR="00D22197" w:rsidRDefault="00D22197" w:rsidP="00D22197">
      <w:pPr>
        <w:pBdr>
          <w:bottom w:val="single" w:sz="18" w:space="1" w:color="auto"/>
        </w:pBdr>
        <w:tabs>
          <w:tab w:val="left" w:leader="dot" w:pos="7200"/>
        </w:tabs>
        <w:rPr>
          <w:b/>
          <w:sz w:val="26"/>
          <w:szCs w:val="26"/>
        </w:rPr>
      </w:pPr>
    </w:p>
    <w:p w14:paraId="7D13D87A" w14:textId="77777777" w:rsidR="000C27A3" w:rsidRDefault="004623FC">
      <w:r>
        <w:rPr>
          <w:rFonts w:ascii="Times-Roman" w:hAnsi="Times-Roman"/>
          <w:noProof/>
          <w:sz w:val="26"/>
          <w:szCs w:val="26"/>
        </w:rPr>
        <w:drawing>
          <wp:inline distT="0" distB="0" distL="0" distR="0" wp14:anchorId="7C5CE72C" wp14:editId="131D86C9">
            <wp:extent cx="1063720" cy="274320"/>
            <wp:effectExtent l="0" t="0" r="317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735" cy="275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64CB62" w14:textId="302D417E" w:rsidR="000C27A3" w:rsidRDefault="00D22197">
      <w:r>
        <w:t>Marguerite Murray Currin</w:t>
      </w:r>
      <w:r w:rsidR="000C27A3">
        <w:t>, Committee Staff</w:t>
      </w:r>
      <w:r w:rsidR="000C27A3">
        <w:tab/>
      </w:r>
      <w:r w:rsidR="000C27A3">
        <w:tab/>
      </w:r>
      <w:r w:rsidR="000C27A3">
        <w:tab/>
      </w:r>
      <w:r w:rsidR="000C27A3">
        <w:tab/>
      </w:r>
      <w:r w:rsidR="000C27A3">
        <w:tab/>
        <w:t xml:space="preserve">Date:  </w:t>
      </w:r>
      <w:r w:rsidR="009065E3">
        <w:t>October 1</w:t>
      </w:r>
      <w:r w:rsidR="00214416">
        <w:t>8</w:t>
      </w:r>
      <w:r>
        <w:t>, 2021</w:t>
      </w:r>
    </w:p>
    <w:p w14:paraId="1EDB739A" w14:textId="77777777" w:rsidR="000C27A3" w:rsidRDefault="000C27A3">
      <w:pPr>
        <w:rPr>
          <w:b/>
          <w:bCs/>
        </w:rPr>
      </w:pPr>
    </w:p>
    <w:p w14:paraId="63EE9E4E" w14:textId="77777777" w:rsidR="000C27A3" w:rsidRDefault="000C27A3">
      <w:r>
        <w:t>cc:  Bill File</w:t>
      </w:r>
    </w:p>
    <w:p w14:paraId="543BFB7D" w14:textId="77777777" w:rsidR="000C27A3" w:rsidRDefault="000C27A3">
      <w:pPr>
        <w:rPr>
          <w:b/>
          <w:bCs/>
        </w:rPr>
      </w:pPr>
      <w:r>
        <w:t xml:space="preserve">       OCS </w:t>
      </w:r>
      <w:r w:rsidR="009E0B42">
        <w:t>Electronic</w:t>
      </w:r>
      <w:r>
        <w:t xml:space="preserve"> File</w:t>
      </w:r>
    </w:p>
    <w:sectPr w:rsidR="000C27A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1987B7" w14:textId="77777777" w:rsidR="00B86181" w:rsidRDefault="00B86181">
      <w:r>
        <w:separator/>
      </w:r>
    </w:p>
  </w:endnote>
  <w:endnote w:type="continuationSeparator" w:id="0">
    <w:p w14:paraId="59172804" w14:textId="77777777" w:rsidR="00B86181" w:rsidRDefault="00B86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82727" w14:textId="77777777" w:rsidR="00D22197" w:rsidRDefault="00D221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E36C6" w14:textId="77777777" w:rsidR="004D4B36" w:rsidRDefault="004D4B36">
    <w:pPr>
      <w:pStyle w:val="Footer"/>
      <w:rPr>
        <w:i/>
        <w:iCs/>
        <w:sz w:val="18"/>
      </w:rPr>
    </w:pPr>
  </w:p>
  <w:p w14:paraId="69F81455" w14:textId="77777777" w:rsidR="004D4B36" w:rsidRDefault="004D4B36">
    <w:pPr>
      <w:pStyle w:val="Footer"/>
      <w:rPr>
        <w:i/>
        <w:iCs/>
        <w:sz w:val="18"/>
      </w:rPr>
    </w:pPr>
  </w:p>
  <w:p w14:paraId="6D30E8E0" w14:textId="77777777" w:rsidR="004D4B36" w:rsidRDefault="004D4B36">
    <w:pPr>
      <w:pStyle w:val="Footer"/>
      <w:rPr>
        <w:i/>
        <w:iCs/>
        <w:sz w:val="18"/>
      </w:rPr>
    </w:pPr>
    <w:r>
      <w:rPr>
        <w:rStyle w:val="PageNumber"/>
        <w:i/>
        <w:iCs/>
        <w:sz w:val="18"/>
      </w:rPr>
      <w:t xml:space="preserve">Page </w:t>
    </w:r>
    <w:r>
      <w:rPr>
        <w:rStyle w:val="PageNumber"/>
        <w:i/>
        <w:iCs/>
        <w:sz w:val="18"/>
      </w:rPr>
      <w:fldChar w:fldCharType="begin"/>
    </w:r>
    <w:r>
      <w:rPr>
        <w:rStyle w:val="PageNumber"/>
        <w:i/>
        <w:iCs/>
        <w:sz w:val="18"/>
      </w:rPr>
      <w:instrText xml:space="preserve"> PAGE </w:instrText>
    </w:r>
    <w:r>
      <w:rPr>
        <w:rStyle w:val="PageNumber"/>
        <w:i/>
        <w:iCs/>
        <w:sz w:val="18"/>
      </w:rPr>
      <w:fldChar w:fldCharType="separate"/>
    </w:r>
    <w:r w:rsidR="004623FC">
      <w:rPr>
        <w:rStyle w:val="PageNumber"/>
        <w:i/>
        <w:iCs/>
        <w:noProof/>
        <w:sz w:val="18"/>
      </w:rPr>
      <w:t>4</w:t>
    </w:r>
    <w:r>
      <w:rPr>
        <w:rStyle w:val="PageNumber"/>
        <w:i/>
        <w:iCs/>
        <w:sz w:val="18"/>
      </w:rPr>
      <w:fldChar w:fldCharType="end"/>
    </w:r>
    <w:r>
      <w:rPr>
        <w:rStyle w:val="PageNumber"/>
        <w:i/>
        <w:iCs/>
        <w:sz w:val="18"/>
      </w:rPr>
      <w:t xml:space="preserve"> of </w:t>
    </w:r>
    <w:r>
      <w:rPr>
        <w:rStyle w:val="PageNumber"/>
        <w:i/>
        <w:iCs/>
        <w:sz w:val="18"/>
      </w:rPr>
      <w:fldChar w:fldCharType="begin"/>
    </w:r>
    <w:r>
      <w:rPr>
        <w:rStyle w:val="PageNumber"/>
        <w:i/>
        <w:iCs/>
        <w:sz w:val="18"/>
      </w:rPr>
      <w:instrText xml:space="preserve"> NUMPAGES </w:instrText>
    </w:r>
    <w:r>
      <w:rPr>
        <w:rStyle w:val="PageNumber"/>
        <w:i/>
        <w:iCs/>
        <w:sz w:val="18"/>
      </w:rPr>
      <w:fldChar w:fldCharType="separate"/>
    </w:r>
    <w:r w:rsidR="004623FC">
      <w:rPr>
        <w:rStyle w:val="PageNumber"/>
        <w:i/>
        <w:iCs/>
        <w:noProof/>
        <w:sz w:val="18"/>
      </w:rPr>
      <w:t>4</w:t>
    </w:r>
    <w:r>
      <w:rPr>
        <w:rStyle w:val="PageNumber"/>
        <w:i/>
        <w:i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C518C" w14:textId="77777777" w:rsidR="00D22197" w:rsidRDefault="00D221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374897" w14:textId="77777777" w:rsidR="00B86181" w:rsidRDefault="00B86181">
      <w:r>
        <w:separator/>
      </w:r>
    </w:p>
  </w:footnote>
  <w:footnote w:type="continuationSeparator" w:id="0">
    <w:p w14:paraId="544B7A97" w14:textId="77777777" w:rsidR="00B86181" w:rsidRDefault="00B861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6144AB" w14:textId="77777777" w:rsidR="00D22197" w:rsidRDefault="00D221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1CBCE" w14:textId="77777777" w:rsidR="00D22197" w:rsidRDefault="00D221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E4CC0" w14:textId="77777777" w:rsidR="00D22197" w:rsidRDefault="00D221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A04A0"/>
    <w:multiLevelType w:val="hybridMultilevel"/>
    <w:tmpl w:val="2640C9A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51409F"/>
    <w:multiLevelType w:val="hybridMultilevel"/>
    <w:tmpl w:val="96BC0F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C6EB5"/>
    <w:multiLevelType w:val="hybridMultilevel"/>
    <w:tmpl w:val="46B61F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F6E4455"/>
    <w:multiLevelType w:val="hybridMultilevel"/>
    <w:tmpl w:val="8898D4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9D7DE6"/>
    <w:multiLevelType w:val="hybridMultilevel"/>
    <w:tmpl w:val="96BC0F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6A1"/>
    <w:rsid w:val="00004B48"/>
    <w:rsid w:val="00006A4B"/>
    <w:rsid w:val="00006E82"/>
    <w:rsid w:val="00007B32"/>
    <w:rsid w:val="00010036"/>
    <w:rsid w:val="000118ED"/>
    <w:rsid w:val="00011B88"/>
    <w:rsid w:val="00013235"/>
    <w:rsid w:val="0001496C"/>
    <w:rsid w:val="00016982"/>
    <w:rsid w:val="00020AD3"/>
    <w:rsid w:val="000215DE"/>
    <w:rsid w:val="00024AA7"/>
    <w:rsid w:val="000257C6"/>
    <w:rsid w:val="00030183"/>
    <w:rsid w:val="000308C0"/>
    <w:rsid w:val="00035F4D"/>
    <w:rsid w:val="00042B3E"/>
    <w:rsid w:val="00046E96"/>
    <w:rsid w:val="000476F8"/>
    <w:rsid w:val="00056503"/>
    <w:rsid w:val="000611F3"/>
    <w:rsid w:val="00064FDA"/>
    <w:rsid w:val="00065C41"/>
    <w:rsid w:val="0006602D"/>
    <w:rsid w:val="00067842"/>
    <w:rsid w:val="00070B83"/>
    <w:rsid w:val="00073414"/>
    <w:rsid w:val="00073B35"/>
    <w:rsid w:val="00074759"/>
    <w:rsid w:val="00080376"/>
    <w:rsid w:val="00080AC9"/>
    <w:rsid w:val="00081349"/>
    <w:rsid w:val="00081999"/>
    <w:rsid w:val="00082024"/>
    <w:rsid w:val="000825C6"/>
    <w:rsid w:val="000830C1"/>
    <w:rsid w:val="00083126"/>
    <w:rsid w:val="00085EBC"/>
    <w:rsid w:val="0008685A"/>
    <w:rsid w:val="0008792C"/>
    <w:rsid w:val="00092AAC"/>
    <w:rsid w:val="0009405B"/>
    <w:rsid w:val="000950F8"/>
    <w:rsid w:val="0009728A"/>
    <w:rsid w:val="00097EB2"/>
    <w:rsid w:val="000A17CF"/>
    <w:rsid w:val="000A2996"/>
    <w:rsid w:val="000A71CB"/>
    <w:rsid w:val="000A753B"/>
    <w:rsid w:val="000A76A1"/>
    <w:rsid w:val="000B05D3"/>
    <w:rsid w:val="000B4B16"/>
    <w:rsid w:val="000B6E1E"/>
    <w:rsid w:val="000B7226"/>
    <w:rsid w:val="000C1134"/>
    <w:rsid w:val="000C27A3"/>
    <w:rsid w:val="000C3C91"/>
    <w:rsid w:val="000C6F35"/>
    <w:rsid w:val="000C714B"/>
    <w:rsid w:val="000C798D"/>
    <w:rsid w:val="000C7E5E"/>
    <w:rsid w:val="000D25B9"/>
    <w:rsid w:val="000D3382"/>
    <w:rsid w:val="000D4A40"/>
    <w:rsid w:val="000D5C78"/>
    <w:rsid w:val="000D64FB"/>
    <w:rsid w:val="000D7BCB"/>
    <w:rsid w:val="000E5E4F"/>
    <w:rsid w:val="000F0AF0"/>
    <w:rsid w:val="000F1050"/>
    <w:rsid w:val="000F3653"/>
    <w:rsid w:val="000F4025"/>
    <w:rsid w:val="000F4A51"/>
    <w:rsid w:val="000F4D21"/>
    <w:rsid w:val="000F7A2E"/>
    <w:rsid w:val="001008FD"/>
    <w:rsid w:val="00101102"/>
    <w:rsid w:val="00101A9E"/>
    <w:rsid w:val="001031CA"/>
    <w:rsid w:val="00104782"/>
    <w:rsid w:val="00105F9A"/>
    <w:rsid w:val="00114F9A"/>
    <w:rsid w:val="001237DA"/>
    <w:rsid w:val="001258E2"/>
    <w:rsid w:val="00127245"/>
    <w:rsid w:val="001279D9"/>
    <w:rsid w:val="00134501"/>
    <w:rsid w:val="00137922"/>
    <w:rsid w:val="0014418A"/>
    <w:rsid w:val="00144475"/>
    <w:rsid w:val="001503FA"/>
    <w:rsid w:val="00150883"/>
    <w:rsid w:val="00150BDF"/>
    <w:rsid w:val="00152BA2"/>
    <w:rsid w:val="00160C0E"/>
    <w:rsid w:val="001619E6"/>
    <w:rsid w:val="00163C85"/>
    <w:rsid w:val="00165E0C"/>
    <w:rsid w:val="00166E01"/>
    <w:rsid w:val="00174B82"/>
    <w:rsid w:val="001756EC"/>
    <w:rsid w:val="00181E6B"/>
    <w:rsid w:val="00181F30"/>
    <w:rsid w:val="00183954"/>
    <w:rsid w:val="0018713C"/>
    <w:rsid w:val="00190109"/>
    <w:rsid w:val="001A06E3"/>
    <w:rsid w:val="001A11AE"/>
    <w:rsid w:val="001A2562"/>
    <w:rsid w:val="001A55F7"/>
    <w:rsid w:val="001B162D"/>
    <w:rsid w:val="001B2002"/>
    <w:rsid w:val="001B54B8"/>
    <w:rsid w:val="001C025F"/>
    <w:rsid w:val="001C29BD"/>
    <w:rsid w:val="001C3A54"/>
    <w:rsid w:val="001D2657"/>
    <w:rsid w:val="001D2CFE"/>
    <w:rsid w:val="001D3554"/>
    <w:rsid w:val="001E13AD"/>
    <w:rsid w:val="001E3A02"/>
    <w:rsid w:val="001E4D7C"/>
    <w:rsid w:val="001E53F7"/>
    <w:rsid w:val="001E5BF6"/>
    <w:rsid w:val="001E6CD4"/>
    <w:rsid w:val="001F6489"/>
    <w:rsid w:val="001F79A8"/>
    <w:rsid w:val="00200491"/>
    <w:rsid w:val="002010F8"/>
    <w:rsid w:val="002046CF"/>
    <w:rsid w:val="00207908"/>
    <w:rsid w:val="0021323B"/>
    <w:rsid w:val="00213364"/>
    <w:rsid w:val="00214416"/>
    <w:rsid w:val="00217E50"/>
    <w:rsid w:val="0022256C"/>
    <w:rsid w:val="00222B66"/>
    <w:rsid w:val="002230F6"/>
    <w:rsid w:val="002251E3"/>
    <w:rsid w:val="00225A7C"/>
    <w:rsid w:val="0022714F"/>
    <w:rsid w:val="00234210"/>
    <w:rsid w:val="00242403"/>
    <w:rsid w:val="00245283"/>
    <w:rsid w:val="00252DA6"/>
    <w:rsid w:val="00256869"/>
    <w:rsid w:val="00257B5C"/>
    <w:rsid w:val="0026466B"/>
    <w:rsid w:val="00266399"/>
    <w:rsid w:val="0026658D"/>
    <w:rsid w:val="0026712A"/>
    <w:rsid w:val="00267765"/>
    <w:rsid w:val="002708FC"/>
    <w:rsid w:val="00270FC2"/>
    <w:rsid w:val="00271D00"/>
    <w:rsid w:val="00271D9E"/>
    <w:rsid w:val="002725F3"/>
    <w:rsid w:val="00277EFD"/>
    <w:rsid w:val="00290714"/>
    <w:rsid w:val="00292DB4"/>
    <w:rsid w:val="0029615E"/>
    <w:rsid w:val="0029663D"/>
    <w:rsid w:val="00296F65"/>
    <w:rsid w:val="00297839"/>
    <w:rsid w:val="002A2154"/>
    <w:rsid w:val="002A355E"/>
    <w:rsid w:val="002B4AC6"/>
    <w:rsid w:val="002B5E0A"/>
    <w:rsid w:val="002B7E98"/>
    <w:rsid w:val="002C4A73"/>
    <w:rsid w:val="002D1D80"/>
    <w:rsid w:val="002E0818"/>
    <w:rsid w:val="002E0CA7"/>
    <w:rsid w:val="002E18CA"/>
    <w:rsid w:val="002E1DD1"/>
    <w:rsid w:val="002E339D"/>
    <w:rsid w:val="002E78B3"/>
    <w:rsid w:val="002F19EC"/>
    <w:rsid w:val="002F6571"/>
    <w:rsid w:val="002F7002"/>
    <w:rsid w:val="00303F90"/>
    <w:rsid w:val="00311EF9"/>
    <w:rsid w:val="0032016B"/>
    <w:rsid w:val="00321D8D"/>
    <w:rsid w:val="00330F7F"/>
    <w:rsid w:val="00331D85"/>
    <w:rsid w:val="003324C4"/>
    <w:rsid w:val="00332763"/>
    <w:rsid w:val="0033649F"/>
    <w:rsid w:val="00341C64"/>
    <w:rsid w:val="00342FB5"/>
    <w:rsid w:val="00344EF5"/>
    <w:rsid w:val="00345AF2"/>
    <w:rsid w:val="00351FAC"/>
    <w:rsid w:val="00357649"/>
    <w:rsid w:val="00362DAF"/>
    <w:rsid w:val="00365F1E"/>
    <w:rsid w:val="00367BB9"/>
    <w:rsid w:val="0037594C"/>
    <w:rsid w:val="00380E7D"/>
    <w:rsid w:val="00397287"/>
    <w:rsid w:val="003A3A29"/>
    <w:rsid w:val="003A3AA9"/>
    <w:rsid w:val="003B7C0F"/>
    <w:rsid w:val="003C4AB4"/>
    <w:rsid w:val="003C5E4B"/>
    <w:rsid w:val="003C7E38"/>
    <w:rsid w:val="003D00AA"/>
    <w:rsid w:val="003D55EC"/>
    <w:rsid w:val="003D5B2F"/>
    <w:rsid w:val="003E0131"/>
    <w:rsid w:val="003F1B70"/>
    <w:rsid w:val="003F6CD1"/>
    <w:rsid w:val="004019DF"/>
    <w:rsid w:val="004041B6"/>
    <w:rsid w:val="00405216"/>
    <w:rsid w:val="00411431"/>
    <w:rsid w:val="0041214F"/>
    <w:rsid w:val="00430021"/>
    <w:rsid w:val="0043132F"/>
    <w:rsid w:val="004314A1"/>
    <w:rsid w:val="0044018B"/>
    <w:rsid w:val="00443BC0"/>
    <w:rsid w:val="00446F19"/>
    <w:rsid w:val="00447344"/>
    <w:rsid w:val="00450E0E"/>
    <w:rsid w:val="00451B08"/>
    <w:rsid w:val="00460A07"/>
    <w:rsid w:val="004623FC"/>
    <w:rsid w:val="00463CFB"/>
    <w:rsid w:val="00471DBC"/>
    <w:rsid w:val="004753DB"/>
    <w:rsid w:val="004843A9"/>
    <w:rsid w:val="004848A7"/>
    <w:rsid w:val="00492EDB"/>
    <w:rsid w:val="00492F4F"/>
    <w:rsid w:val="00493424"/>
    <w:rsid w:val="004941D8"/>
    <w:rsid w:val="0049604F"/>
    <w:rsid w:val="00496430"/>
    <w:rsid w:val="004975AF"/>
    <w:rsid w:val="004A3C78"/>
    <w:rsid w:val="004A5DAB"/>
    <w:rsid w:val="004A605F"/>
    <w:rsid w:val="004B3C13"/>
    <w:rsid w:val="004B7719"/>
    <w:rsid w:val="004C2CE6"/>
    <w:rsid w:val="004D01E9"/>
    <w:rsid w:val="004D47AF"/>
    <w:rsid w:val="004D4B36"/>
    <w:rsid w:val="004D5BDA"/>
    <w:rsid w:val="004E3B86"/>
    <w:rsid w:val="004E5BCC"/>
    <w:rsid w:val="004E69C9"/>
    <w:rsid w:val="004F7817"/>
    <w:rsid w:val="005015B7"/>
    <w:rsid w:val="005067D7"/>
    <w:rsid w:val="005113EE"/>
    <w:rsid w:val="00512A73"/>
    <w:rsid w:val="00513CE0"/>
    <w:rsid w:val="00514E4D"/>
    <w:rsid w:val="00517C42"/>
    <w:rsid w:val="005217A6"/>
    <w:rsid w:val="00522DFA"/>
    <w:rsid w:val="00523D25"/>
    <w:rsid w:val="00523F0B"/>
    <w:rsid w:val="00524726"/>
    <w:rsid w:val="00524C2E"/>
    <w:rsid w:val="005254C8"/>
    <w:rsid w:val="00525E40"/>
    <w:rsid w:val="0053040C"/>
    <w:rsid w:val="005310A9"/>
    <w:rsid w:val="005324B9"/>
    <w:rsid w:val="00532D90"/>
    <w:rsid w:val="00533EEF"/>
    <w:rsid w:val="00535385"/>
    <w:rsid w:val="0054210A"/>
    <w:rsid w:val="0054520A"/>
    <w:rsid w:val="00545F0D"/>
    <w:rsid w:val="00546A04"/>
    <w:rsid w:val="005516F3"/>
    <w:rsid w:val="00556BD9"/>
    <w:rsid w:val="00556CB9"/>
    <w:rsid w:val="00561B4C"/>
    <w:rsid w:val="005670EE"/>
    <w:rsid w:val="005736A5"/>
    <w:rsid w:val="005739E1"/>
    <w:rsid w:val="005747A6"/>
    <w:rsid w:val="005749E7"/>
    <w:rsid w:val="00577123"/>
    <w:rsid w:val="00583FB5"/>
    <w:rsid w:val="005845DB"/>
    <w:rsid w:val="0058619F"/>
    <w:rsid w:val="005865DF"/>
    <w:rsid w:val="00587FB0"/>
    <w:rsid w:val="00595F21"/>
    <w:rsid w:val="00596F1F"/>
    <w:rsid w:val="005A03BE"/>
    <w:rsid w:val="005A09DF"/>
    <w:rsid w:val="005A0B48"/>
    <w:rsid w:val="005A1C08"/>
    <w:rsid w:val="005A5ED0"/>
    <w:rsid w:val="005A7EBE"/>
    <w:rsid w:val="005B00A9"/>
    <w:rsid w:val="005B019C"/>
    <w:rsid w:val="005B5BEE"/>
    <w:rsid w:val="005B6F1A"/>
    <w:rsid w:val="005C1A32"/>
    <w:rsid w:val="005D3064"/>
    <w:rsid w:val="005D5FF1"/>
    <w:rsid w:val="005E012B"/>
    <w:rsid w:val="005E0AB9"/>
    <w:rsid w:val="005E0B6F"/>
    <w:rsid w:val="005E1946"/>
    <w:rsid w:val="005E23A8"/>
    <w:rsid w:val="005E2762"/>
    <w:rsid w:val="005E6233"/>
    <w:rsid w:val="005E6778"/>
    <w:rsid w:val="005E75EE"/>
    <w:rsid w:val="005F1250"/>
    <w:rsid w:val="005F2EAC"/>
    <w:rsid w:val="005F50B4"/>
    <w:rsid w:val="005F76CA"/>
    <w:rsid w:val="005F77A9"/>
    <w:rsid w:val="00605331"/>
    <w:rsid w:val="00616C97"/>
    <w:rsid w:val="00617071"/>
    <w:rsid w:val="006200AA"/>
    <w:rsid w:val="006201C2"/>
    <w:rsid w:val="00624744"/>
    <w:rsid w:val="006257E8"/>
    <w:rsid w:val="00626C5C"/>
    <w:rsid w:val="00630F73"/>
    <w:rsid w:val="00633BF7"/>
    <w:rsid w:val="006349ED"/>
    <w:rsid w:val="006418DD"/>
    <w:rsid w:val="006420FE"/>
    <w:rsid w:val="00642995"/>
    <w:rsid w:val="00644830"/>
    <w:rsid w:val="00645150"/>
    <w:rsid w:val="006461E3"/>
    <w:rsid w:val="00646B96"/>
    <w:rsid w:val="0064780F"/>
    <w:rsid w:val="006516E4"/>
    <w:rsid w:val="00652A64"/>
    <w:rsid w:val="00653074"/>
    <w:rsid w:val="00660BF3"/>
    <w:rsid w:val="00660F07"/>
    <w:rsid w:val="00665371"/>
    <w:rsid w:val="00665CAA"/>
    <w:rsid w:val="00667FAC"/>
    <w:rsid w:val="006702AB"/>
    <w:rsid w:val="006714B8"/>
    <w:rsid w:val="00680438"/>
    <w:rsid w:val="006861AF"/>
    <w:rsid w:val="006909A2"/>
    <w:rsid w:val="00690EC3"/>
    <w:rsid w:val="0069121E"/>
    <w:rsid w:val="006940FC"/>
    <w:rsid w:val="00694ACF"/>
    <w:rsid w:val="006957CE"/>
    <w:rsid w:val="006979A4"/>
    <w:rsid w:val="00697E85"/>
    <w:rsid w:val="006A02EE"/>
    <w:rsid w:val="006A1E3F"/>
    <w:rsid w:val="006A3CD9"/>
    <w:rsid w:val="006A4571"/>
    <w:rsid w:val="006A53C9"/>
    <w:rsid w:val="006A55E7"/>
    <w:rsid w:val="006A72C7"/>
    <w:rsid w:val="006B1F1C"/>
    <w:rsid w:val="006B1F53"/>
    <w:rsid w:val="006B2B5F"/>
    <w:rsid w:val="006B2C80"/>
    <w:rsid w:val="006B4E53"/>
    <w:rsid w:val="006B5475"/>
    <w:rsid w:val="006B5FDD"/>
    <w:rsid w:val="006B7089"/>
    <w:rsid w:val="006C0C3E"/>
    <w:rsid w:val="006C2E06"/>
    <w:rsid w:val="006D0A95"/>
    <w:rsid w:val="006D14A5"/>
    <w:rsid w:val="006D4D16"/>
    <w:rsid w:val="006D55A4"/>
    <w:rsid w:val="006E1F78"/>
    <w:rsid w:val="006E29CA"/>
    <w:rsid w:val="006E2BD3"/>
    <w:rsid w:val="006F08AD"/>
    <w:rsid w:val="006F1F09"/>
    <w:rsid w:val="006F29CE"/>
    <w:rsid w:val="006F340F"/>
    <w:rsid w:val="006F4903"/>
    <w:rsid w:val="006F78AA"/>
    <w:rsid w:val="00705379"/>
    <w:rsid w:val="00707237"/>
    <w:rsid w:val="007108AD"/>
    <w:rsid w:val="0071429E"/>
    <w:rsid w:val="007150AC"/>
    <w:rsid w:val="0072109D"/>
    <w:rsid w:val="00725558"/>
    <w:rsid w:val="00726030"/>
    <w:rsid w:val="0072621E"/>
    <w:rsid w:val="0073032A"/>
    <w:rsid w:val="0073104E"/>
    <w:rsid w:val="0073295D"/>
    <w:rsid w:val="00733EC3"/>
    <w:rsid w:val="007406FF"/>
    <w:rsid w:val="00740707"/>
    <w:rsid w:val="0075310F"/>
    <w:rsid w:val="00754D0F"/>
    <w:rsid w:val="007550B4"/>
    <w:rsid w:val="00757351"/>
    <w:rsid w:val="00760E3E"/>
    <w:rsid w:val="00762691"/>
    <w:rsid w:val="00762F4D"/>
    <w:rsid w:val="00767F18"/>
    <w:rsid w:val="00770C10"/>
    <w:rsid w:val="00771209"/>
    <w:rsid w:val="00772A46"/>
    <w:rsid w:val="007741E0"/>
    <w:rsid w:val="0077489B"/>
    <w:rsid w:val="00777385"/>
    <w:rsid w:val="00777A81"/>
    <w:rsid w:val="007827DA"/>
    <w:rsid w:val="00786A6B"/>
    <w:rsid w:val="00787631"/>
    <w:rsid w:val="00794E0D"/>
    <w:rsid w:val="00796024"/>
    <w:rsid w:val="007973B5"/>
    <w:rsid w:val="007A0B7D"/>
    <w:rsid w:val="007A54AD"/>
    <w:rsid w:val="007A6040"/>
    <w:rsid w:val="007A7DEA"/>
    <w:rsid w:val="007B2D8C"/>
    <w:rsid w:val="007B5C04"/>
    <w:rsid w:val="007C6027"/>
    <w:rsid w:val="007C7A8F"/>
    <w:rsid w:val="007D0229"/>
    <w:rsid w:val="007D5CDE"/>
    <w:rsid w:val="007E1C91"/>
    <w:rsid w:val="007E47BD"/>
    <w:rsid w:val="007E61AB"/>
    <w:rsid w:val="007E7446"/>
    <w:rsid w:val="007E7C2F"/>
    <w:rsid w:val="007F0120"/>
    <w:rsid w:val="007F0CF8"/>
    <w:rsid w:val="007F1F5B"/>
    <w:rsid w:val="007F26AA"/>
    <w:rsid w:val="007F3D10"/>
    <w:rsid w:val="007F3D13"/>
    <w:rsid w:val="00800572"/>
    <w:rsid w:val="00801F56"/>
    <w:rsid w:val="00803B91"/>
    <w:rsid w:val="00803CE9"/>
    <w:rsid w:val="0080427F"/>
    <w:rsid w:val="008062A6"/>
    <w:rsid w:val="00811B04"/>
    <w:rsid w:val="00813A65"/>
    <w:rsid w:val="00816AA3"/>
    <w:rsid w:val="008200E0"/>
    <w:rsid w:val="008208F4"/>
    <w:rsid w:val="00827507"/>
    <w:rsid w:val="0082757B"/>
    <w:rsid w:val="008319BD"/>
    <w:rsid w:val="00833CAD"/>
    <w:rsid w:val="008359C8"/>
    <w:rsid w:val="00837902"/>
    <w:rsid w:val="00841056"/>
    <w:rsid w:val="00841B4F"/>
    <w:rsid w:val="00844F75"/>
    <w:rsid w:val="00847B37"/>
    <w:rsid w:val="00847D96"/>
    <w:rsid w:val="0085002C"/>
    <w:rsid w:val="008524A6"/>
    <w:rsid w:val="00853932"/>
    <w:rsid w:val="008539CC"/>
    <w:rsid w:val="008549F8"/>
    <w:rsid w:val="00856A1D"/>
    <w:rsid w:val="00865572"/>
    <w:rsid w:val="008712E8"/>
    <w:rsid w:val="00872291"/>
    <w:rsid w:val="00873AF1"/>
    <w:rsid w:val="00873D74"/>
    <w:rsid w:val="008752D3"/>
    <w:rsid w:val="00880D4E"/>
    <w:rsid w:val="008816F2"/>
    <w:rsid w:val="00883093"/>
    <w:rsid w:val="0088402F"/>
    <w:rsid w:val="00885740"/>
    <w:rsid w:val="008857E8"/>
    <w:rsid w:val="00886A00"/>
    <w:rsid w:val="00891CD2"/>
    <w:rsid w:val="008950ED"/>
    <w:rsid w:val="00895D15"/>
    <w:rsid w:val="00896DAD"/>
    <w:rsid w:val="00897926"/>
    <w:rsid w:val="008A2CF2"/>
    <w:rsid w:val="008B23F4"/>
    <w:rsid w:val="008C1D51"/>
    <w:rsid w:val="008C5D5C"/>
    <w:rsid w:val="008E0CF2"/>
    <w:rsid w:val="008E1DCD"/>
    <w:rsid w:val="008E42DC"/>
    <w:rsid w:val="008E4FA1"/>
    <w:rsid w:val="008F43A7"/>
    <w:rsid w:val="00901AFD"/>
    <w:rsid w:val="009020D2"/>
    <w:rsid w:val="0090544B"/>
    <w:rsid w:val="00905F93"/>
    <w:rsid w:val="0090640F"/>
    <w:rsid w:val="009065E3"/>
    <w:rsid w:val="009147A9"/>
    <w:rsid w:val="00920DF6"/>
    <w:rsid w:val="0092155A"/>
    <w:rsid w:val="009218B7"/>
    <w:rsid w:val="00924A8C"/>
    <w:rsid w:val="00924FD6"/>
    <w:rsid w:val="0093235F"/>
    <w:rsid w:val="00932962"/>
    <w:rsid w:val="00934B7C"/>
    <w:rsid w:val="0093797F"/>
    <w:rsid w:val="00942382"/>
    <w:rsid w:val="00942E01"/>
    <w:rsid w:val="00950231"/>
    <w:rsid w:val="00950CD8"/>
    <w:rsid w:val="009511EB"/>
    <w:rsid w:val="009516A9"/>
    <w:rsid w:val="009522AA"/>
    <w:rsid w:val="0095383F"/>
    <w:rsid w:val="00957B8B"/>
    <w:rsid w:val="009619C9"/>
    <w:rsid w:val="00961B38"/>
    <w:rsid w:val="00962C7D"/>
    <w:rsid w:val="00975804"/>
    <w:rsid w:val="00977238"/>
    <w:rsid w:val="0098207A"/>
    <w:rsid w:val="00982343"/>
    <w:rsid w:val="0099091D"/>
    <w:rsid w:val="00992588"/>
    <w:rsid w:val="009927C8"/>
    <w:rsid w:val="009A5852"/>
    <w:rsid w:val="009B0439"/>
    <w:rsid w:val="009B065E"/>
    <w:rsid w:val="009B2B43"/>
    <w:rsid w:val="009B67CA"/>
    <w:rsid w:val="009B70EE"/>
    <w:rsid w:val="009C511F"/>
    <w:rsid w:val="009D6560"/>
    <w:rsid w:val="009E0B42"/>
    <w:rsid w:val="009E147F"/>
    <w:rsid w:val="009E7C8A"/>
    <w:rsid w:val="009F4094"/>
    <w:rsid w:val="009F4849"/>
    <w:rsid w:val="009F5516"/>
    <w:rsid w:val="009F6056"/>
    <w:rsid w:val="009F6F7A"/>
    <w:rsid w:val="00A00BC6"/>
    <w:rsid w:val="00A03E1C"/>
    <w:rsid w:val="00A0483F"/>
    <w:rsid w:val="00A139B0"/>
    <w:rsid w:val="00A13FCC"/>
    <w:rsid w:val="00A15C8E"/>
    <w:rsid w:val="00A1777A"/>
    <w:rsid w:val="00A26AA9"/>
    <w:rsid w:val="00A27229"/>
    <w:rsid w:val="00A30EAF"/>
    <w:rsid w:val="00A34E07"/>
    <w:rsid w:val="00A40771"/>
    <w:rsid w:val="00A4102E"/>
    <w:rsid w:val="00A470A7"/>
    <w:rsid w:val="00A478DE"/>
    <w:rsid w:val="00A53099"/>
    <w:rsid w:val="00A53D19"/>
    <w:rsid w:val="00A559C3"/>
    <w:rsid w:val="00A57CDB"/>
    <w:rsid w:val="00A60E76"/>
    <w:rsid w:val="00A61A68"/>
    <w:rsid w:val="00A621C5"/>
    <w:rsid w:val="00A62D18"/>
    <w:rsid w:val="00A6340C"/>
    <w:rsid w:val="00A65406"/>
    <w:rsid w:val="00A704EF"/>
    <w:rsid w:val="00A770AF"/>
    <w:rsid w:val="00A77367"/>
    <w:rsid w:val="00A778B2"/>
    <w:rsid w:val="00A8226E"/>
    <w:rsid w:val="00A8287A"/>
    <w:rsid w:val="00A8386C"/>
    <w:rsid w:val="00A83E28"/>
    <w:rsid w:val="00A86F8E"/>
    <w:rsid w:val="00A91494"/>
    <w:rsid w:val="00A916A6"/>
    <w:rsid w:val="00A9371B"/>
    <w:rsid w:val="00A93D57"/>
    <w:rsid w:val="00A94FC5"/>
    <w:rsid w:val="00A95EE7"/>
    <w:rsid w:val="00A96241"/>
    <w:rsid w:val="00AA0BF7"/>
    <w:rsid w:val="00AA3A68"/>
    <w:rsid w:val="00AA3CA3"/>
    <w:rsid w:val="00AB01C3"/>
    <w:rsid w:val="00AB46EB"/>
    <w:rsid w:val="00AB4D2E"/>
    <w:rsid w:val="00AB542E"/>
    <w:rsid w:val="00AC1B2B"/>
    <w:rsid w:val="00AC2D8E"/>
    <w:rsid w:val="00AC6B30"/>
    <w:rsid w:val="00AD13DE"/>
    <w:rsid w:val="00AD2EC8"/>
    <w:rsid w:val="00AD5034"/>
    <w:rsid w:val="00AD5323"/>
    <w:rsid w:val="00AE04B2"/>
    <w:rsid w:val="00AE04BD"/>
    <w:rsid w:val="00AE0B49"/>
    <w:rsid w:val="00AE4110"/>
    <w:rsid w:val="00AE41A7"/>
    <w:rsid w:val="00AE4C59"/>
    <w:rsid w:val="00AE7E48"/>
    <w:rsid w:val="00AF0860"/>
    <w:rsid w:val="00AF1061"/>
    <w:rsid w:val="00AF15E5"/>
    <w:rsid w:val="00AF2EA4"/>
    <w:rsid w:val="00AF61EE"/>
    <w:rsid w:val="00B00B70"/>
    <w:rsid w:val="00B042D8"/>
    <w:rsid w:val="00B047C6"/>
    <w:rsid w:val="00B12563"/>
    <w:rsid w:val="00B12802"/>
    <w:rsid w:val="00B1471A"/>
    <w:rsid w:val="00B14EA4"/>
    <w:rsid w:val="00B20144"/>
    <w:rsid w:val="00B2229B"/>
    <w:rsid w:val="00B302BA"/>
    <w:rsid w:val="00B30834"/>
    <w:rsid w:val="00B308DC"/>
    <w:rsid w:val="00B3232F"/>
    <w:rsid w:val="00B37E9A"/>
    <w:rsid w:val="00B40B43"/>
    <w:rsid w:val="00B4190A"/>
    <w:rsid w:val="00B43C35"/>
    <w:rsid w:val="00B44AF6"/>
    <w:rsid w:val="00B459C0"/>
    <w:rsid w:val="00B53089"/>
    <w:rsid w:val="00B54505"/>
    <w:rsid w:val="00B5569D"/>
    <w:rsid w:val="00B55F0E"/>
    <w:rsid w:val="00B56062"/>
    <w:rsid w:val="00B57BA2"/>
    <w:rsid w:val="00B61B8C"/>
    <w:rsid w:val="00B64E78"/>
    <w:rsid w:val="00B66483"/>
    <w:rsid w:val="00B7042D"/>
    <w:rsid w:val="00B7156B"/>
    <w:rsid w:val="00B75EEE"/>
    <w:rsid w:val="00B76391"/>
    <w:rsid w:val="00B76BE8"/>
    <w:rsid w:val="00B81892"/>
    <w:rsid w:val="00B82C94"/>
    <w:rsid w:val="00B83891"/>
    <w:rsid w:val="00B847E7"/>
    <w:rsid w:val="00B8582C"/>
    <w:rsid w:val="00B86181"/>
    <w:rsid w:val="00B86B2D"/>
    <w:rsid w:val="00B87FA6"/>
    <w:rsid w:val="00B9613C"/>
    <w:rsid w:val="00B97C48"/>
    <w:rsid w:val="00BA02F3"/>
    <w:rsid w:val="00BA6B67"/>
    <w:rsid w:val="00BA7805"/>
    <w:rsid w:val="00BB0A0B"/>
    <w:rsid w:val="00BB6028"/>
    <w:rsid w:val="00BC02A6"/>
    <w:rsid w:val="00BC0F25"/>
    <w:rsid w:val="00BD0FF4"/>
    <w:rsid w:val="00BD3607"/>
    <w:rsid w:val="00BD41C7"/>
    <w:rsid w:val="00BF1264"/>
    <w:rsid w:val="00BF5225"/>
    <w:rsid w:val="00BF7D68"/>
    <w:rsid w:val="00C035AD"/>
    <w:rsid w:val="00C04A56"/>
    <w:rsid w:val="00C05BE8"/>
    <w:rsid w:val="00C05D06"/>
    <w:rsid w:val="00C06666"/>
    <w:rsid w:val="00C11F5A"/>
    <w:rsid w:val="00C12FF7"/>
    <w:rsid w:val="00C2220D"/>
    <w:rsid w:val="00C2347D"/>
    <w:rsid w:val="00C2415F"/>
    <w:rsid w:val="00C32A3C"/>
    <w:rsid w:val="00C478E8"/>
    <w:rsid w:val="00C52D49"/>
    <w:rsid w:val="00C56160"/>
    <w:rsid w:val="00C601FD"/>
    <w:rsid w:val="00C60A96"/>
    <w:rsid w:val="00C60DF5"/>
    <w:rsid w:val="00C614DB"/>
    <w:rsid w:val="00C6590F"/>
    <w:rsid w:val="00C67D1F"/>
    <w:rsid w:val="00C67D55"/>
    <w:rsid w:val="00C71FE1"/>
    <w:rsid w:val="00C77096"/>
    <w:rsid w:val="00C80D54"/>
    <w:rsid w:val="00C811F7"/>
    <w:rsid w:val="00C81556"/>
    <w:rsid w:val="00C85031"/>
    <w:rsid w:val="00C8688F"/>
    <w:rsid w:val="00C8769C"/>
    <w:rsid w:val="00C91807"/>
    <w:rsid w:val="00C92178"/>
    <w:rsid w:val="00C92371"/>
    <w:rsid w:val="00C92F3B"/>
    <w:rsid w:val="00C954AA"/>
    <w:rsid w:val="00C97973"/>
    <w:rsid w:val="00CA1FE4"/>
    <w:rsid w:val="00CA2134"/>
    <w:rsid w:val="00CA7A07"/>
    <w:rsid w:val="00CB59E7"/>
    <w:rsid w:val="00CB66B1"/>
    <w:rsid w:val="00CC0E1E"/>
    <w:rsid w:val="00CC52FE"/>
    <w:rsid w:val="00CD1920"/>
    <w:rsid w:val="00CD3358"/>
    <w:rsid w:val="00CD4336"/>
    <w:rsid w:val="00CD6875"/>
    <w:rsid w:val="00CE013A"/>
    <w:rsid w:val="00CE4349"/>
    <w:rsid w:val="00CF0A7F"/>
    <w:rsid w:val="00CF2327"/>
    <w:rsid w:val="00D05416"/>
    <w:rsid w:val="00D05A64"/>
    <w:rsid w:val="00D0633C"/>
    <w:rsid w:val="00D11D5E"/>
    <w:rsid w:val="00D1250B"/>
    <w:rsid w:val="00D1392D"/>
    <w:rsid w:val="00D15030"/>
    <w:rsid w:val="00D1592D"/>
    <w:rsid w:val="00D1592E"/>
    <w:rsid w:val="00D22197"/>
    <w:rsid w:val="00D24481"/>
    <w:rsid w:val="00D2502F"/>
    <w:rsid w:val="00D33597"/>
    <w:rsid w:val="00D33C65"/>
    <w:rsid w:val="00D34A1F"/>
    <w:rsid w:val="00D3504D"/>
    <w:rsid w:val="00D3633B"/>
    <w:rsid w:val="00D3703E"/>
    <w:rsid w:val="00D40D5E"/>
    <w:rsid w:val="00D427DD"/>
    <w:rsid w:val="00D42FB7"/>
    <w:rsid w:val="00D45D46"/>
    <w:rsid w:val="00D46D4F"/>
    <w:rsid w:val="00D50A76"/>
    <w:rsid w:val="00D534D1"/>
    <w:rsid w:val="00D54B8E"/>
    <w:rsid w:val="00D57557"/>
    <w:rsid w:val="00D57983"/>
    <w:rsid w:val="00D6240C"/>
    <w:rsid w:val="00D62D87"/>
    <w:rsid w:val="00D7397C"/>
    <w:rsid w:val="00D7430F"/>
    <w:rsid w:val="00D80788"/>
    <w:rsid w:val="00D81213"/>
    <w:rsid w:val="00D813B5"/>
    <w:rsid w:val="00D815B7"/>
    <w:rsid w:val="00D8177B"/>
    <w:rsid w:val="00D81D08"/>
    <w:rsid w:val="00D855B5"/>
    <w:rsid w:val="00D87DB1"/>
    <w:rsid w:val="00D907CD"/>
    <w:rsid w:val="00D91EA6"/>
    <w:rsid w:val="00D922A2"/>
    <w:rsid w:val="00D94D39"/>
    <w:rsid w:val="00D95AEF"/>
    <w:rsid w:val="00D95CB3"/>
    <w:rsid w:val="00DB3C02"/>
    <w:rsid w:val="00DB3E38"/>
    <w:rsid w:val="00DB413F"/>
    <w:rsid w:val="00DB4203"/>
    <w:rsid w:val="00DB5AEC"/>
    <w:rsid w:val="00DB761A"/>
    <w:rsid w:val="00DC476E"/>
    <w:rsid w:val="00DC580E"/>
    <w:rsid w:val="00DD2D7C"/>
    <w:rsid w:val="00DD4CC9"/>
    <w:rsid w:val="00DE28FD"/>
    <w:rsid w:val="00DE58BE"/>
    <w:rsid w:val="00DE7E88"/>
    <w:rsid w:val="00DF1580"/>
    <w:rsid w:val="00DF359B"/>
    <w:rsid w:val="00DF4002"/>
    <w:rsid w:val="00DF5E75"/>
    <w:rsid w:val="00DF68C4"/>
    <w:rsid w:val="00E018B2"/>
    <w:rsid w:val="00E023C2"/>
    <w:rsid w:val="00E0240E"/>
    <w:rsid w:val="00E03E61"/>
    <w:rsid w:val="00E07998"/>
    <w:rsid w:val="00E10CE3"/>
    <w:rsid w:val="00E11A5D"/>
    <w:rsid w:val="00E1479A"/>
    <w:rsid w:val="00E14D99"/>
    <w:rsid w:val="00E15C0F"/>
    <w:rsid w:val="00E16F54"/>
    <w:rsid w:val="00E21A44"/>
    <w:rsid w:val="00E222BD"/>
    <w:rsid w:val="00E255CE"/>
    <w:rsid w:val="00E307E2"/>
    <w:rsid w:val="00E31E7A"/>
    <w:rsid w:val="00E343A6"/>
    <w:rsid w:val="00E44F29"/>
    <w:rsid w:val="00E4682C"/>
    <w:rsid w:val="00E47C08"/>
    <w:rsid w:val="00E544C2"/>
    <w:rsid w:val="00E56A19"/>
    <w:rsid w:val="00E6260D"/>
    <w:rsid w:val="00E76DB4"/>
    <w:rsid w:val="00E814C5"/>
    <w:rsid w:val="00E835F0"/>
    <w:rsid w:val="00E85834"/>
    <w:rsid w:val="00E85B7A"/>
    <w:rsid w:val="00E90D9E"/>
    <w:rsid w:val="00E90FB5"/>
    <w:rsid w:val="00E93796"/>
    <w:rsid w:val="00E93E3F"/>
    <w:rsid w:val="00E95914"/>
    <w:rsid w:val="00E97C00"/>
    <w:rsid w:val="00EA2B9F"/>
    <w:rsid w:val="00EA3150"/>
    <w:rsid w:val="00EA58CB"/>
    <w:rsid w:val="00EA6A92"/>
    <w:rsid w:val="00EB0CB4"/>
    <w:rsid w:val="00EB3F65"/>
    <w:rsid w:val="00EB6E98"/>
    <w:rsid w:val="00EC0D32"/>
    <w:rsid w:val="00EC0DC3"/>
    <w:rsid w:val="00EC236A"/>
    <w:rsid w:val="00EC3797"/>
    <w:rsid w:val="00ED0510"/>
    <w:rsid w:val="00ED20C2"/>
    <w:rsid w:val="00ED5138"/>
    <w:rsid w:val="00ED5B45"/>
    <w:rsid w:val="00EE0160"/>
    <w:rsid w:val="00EE6CE7"/>
    <w:rsid w:val="00EE6F91"/>
    <w:rsid w:val="00EE7D25"/>
    <w:rsid w:val="00EF673F"/>
    <w:rsid w:val="00EF72F8"/>
    <w:rsid w:val="00F046E5"/>
    <w:rsid w:val="00F04B6C"/>
    <w:rsid w:val="00F07C95"/>
    <w:rsid w:val="00F12665"/>
    <w:rsid w:val="00F145AD"/>
    <w:rsid w:val="00F17512"/>
    <w:rsid w:val="00F21B5D"/>
    <w:rsid w:val="00F25625"/>
    <w:rsid w:val="00F2625C"/>
    <w:rsid w:val="00F3300F"/>
    <w:rsid w:val="00F33EB1"/>
    <w:rsid w:val="00F3416D"/>
    <w:rsid w:val="00F40F07"/>
    <w:rsid w:val="00F46BA3"/>
    <w:rsid w:val="00F47FA4"/>
    <w:rsid w:val="00F50358"/>
    <w:rsid w:val="00F578C7"/>
    <w:rsid w:val="00F6311C"/>
    <w:rsid w:val="00F658E4"/>
    <w:rsid w:val="00F65D10"/>
    <w:rsid w:val="00F66255"/>
    <w:rsid w:val="00F66A89"/>
    <w:rsid w:val="00F6798D"/>
    <w:rsid w:val="00F72360"/>
    <w:rsid w:val="00F72E54"/>
    <w:rsid w:val="00F73658"/>
    <w:rsid w:val="00F73E77"/>
    <w:rsid w:val="00F745F7"/>
    <w:rsid w:val="00F76094"/>
    <w:rsid w:val="00F80582"/>
    <w:rsid w:val="00F80969"/>
    <w:rsid w:val="00F82805"/>
    <w:rsid w:val="00F86674"/>
    <w:rsid w:val="00F86D7A"/>
    <w:rsid w:val="00F90142"/>
    <w:rsid w:val="00F92EE5"/>
    <w:rsid w:val="00F944B3"/>
    <w:rsid w:val="00FA0A7D"/>
    <w:rsid w:val="00FA6339"/>
    <w:rsid w:val="00FA7541"/>
    <w:rsid w:val="00FB2023"/>
    <w:rsid w:val="00FB20A8"/>
    <w:rsid w:val="00FB3BB4"/>
    <w:rsid w:val="00FB70FB"/>
    <w:rsid w:val="00FC1B18"/>
    <w:rsid w:val="00FC23D3"/>
    <w:rsid w:val="00FD1A67"/>
    <w:rsid w:val="00FD3839"/>
    <w:rsid w:val="00FD5E3A"/>
    <w:rsid w:val="00FE17A5"/>
    <w:rsid w:val="00FE2F09"/>
    <w:rsid w:val="00FE59AA"/>
    <w:rsid w:val="00FF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DAF392"/>
  <w15:docId w15:val="{E51A7C6B-CB3C-40C3-8EE5-4FC65ABDB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0A17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3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rry.greene\AppData\Local\Microsoft\Windows\INetCache\Content.Outlook\NXPS8DLA\Form%20-%20Hearing%20Notes%20(202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9599A-871A-4757-93B3-F2C6A87D9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 - Hearing Notes (2021)</Template>
  <TotalTime>1</TotalTime>
  <Pages>4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COUNCIL SERVICES-HEARING NOTES</vt:lpstr>
    </vt:vector>
  </TitlesOfParts>
  <Company>Baltimore City Council</Company>
  <LinksUpToDate>false</LinksUpToDate>
  <CharactersWithSpaces>6971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COUNCIL SERVICES-HEARING NOTES</dc:title>
  <dc:subject/>
  <dc:creator>Greene, Larry</dc:creator>
  <cp:keywords/>
  <dc:description/>
  <cp:lastModifiedBy>Currin, Marguerite (City Council)</cp:lastModifiedBy>
  <cp:revision>5</cp:revision>
  <cp:lastPrinted>2021-02-05T17:40:00Z</cp:lastPrinted>
  <dcterms:created xsi:type="dcterms:W3CDTF">2021-10-18T14:20:00Z</dcterms:created>
  <dcterms:modified xsi:type="dcterms:W3CDTF">2021-10-18T14:21:00Z</dcterms:modified>
</cp:coreProperties>
</file>